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244" w:rsidRDefault="00010244" w:rsidP="00010244">
      <w:pPr>
        <w:jc w:val="center"/>
      </w:pPr>
      <w:r>
        <w:t>ИНСТИТУТ МАГИСТРАТУРЫ</w:t>
      </w:r>
    </w:p>
    <w:p w:rsidR="00010244" w:rsidRDefault="00010244" w:rsidP="00010244">
      <w:pPr>
        <w:jc w:val="center"/>
      </w:pPr>
      <w:r>
        <w:t>КАФЕДРА ЛАЗЕРНЫХ МИКРО- И НАНОТЕХНОЛОГИЙ</w:t>
      </w:r>
    </w:p>
    <w:p w:rsidR="00010244" w:rsidRDefault="00010244" w:rsidP="00010244">
      <w:pPr>
        <w:jc w:val="center"/>
      </w:pPr>
    </w:p>
    <w:p w:rsidR="00010244" w:rsidRDefault="00010244" w:rsidP="00010244">
      <w:pPr>
        <w:jc w:val="right"/>
      </w:pPr>
      <w:r>
        <w:t>Утверждено на заседании кафедры</w:t>
      </w:r>
      <w:r>
        <w:br/>
      </w:r>
      <w:r>
        <w:br/>
        <w:t>протокол №___________________</w:t>
      </w:r>
      <w:r>
        <w:tab/>
      </w:r>
    </w:p>
    <w:p w:rsidR="00010244" w:rsidRDefault="00010244" w:rsidP="00010244">
      <w:pPr>
        <w:jc w:val="right"/>
      </w:pPr>
      <w:r>
        <w:t>от «____»______________ 201</w:t>
      </w:r>
      <w:r w:rsidR="008C7966" w:rsidRPr="00ED4BCF">
        <w:t>4</w:t>
      </w:r>
      <w:r>
        <w:t xml:space="preserve"> г.</w:t>
      </w:r>
    </w:p>
    <w:p w:rsidR="00010244" w:rsidRDefault="00010244" w:rsidP="00010244">
      <w:pPr>
        <w:jc w:val="center"/>
      </w:pPr>
    </w:p>
    <w:p w:rsidR="00010244" w:rsidRPr="00010244" w:rsidRDefault="00010244" w:rsidP="00010244">
      <w:pPr>
        <w:jc w:val="center"/>
        <w:rPr>
          <w:b/>
        </w:rPr>
      </w:pPr>
      <w:r w:rsidRPr="00010244">
        <w:rPr>
          <w:b/>
        </w:rPr>
        <w:t>РАБОЧАЯ ПРОГРАММА УЧЕБНОЙ ДИСЦИПЛИНЫ</w:t>
      </w:r>
    </w:p>
    <w:p w:rsidR="00010244" w:rsidRDefault="00010244" w:rsidP="00010244">
      <w:pPr>
        <w:jc w:val="center"/>
        <w:rPr>
          <w:b/>
        </w:rPr>
      </w:pPr>
      <w:r>
        <w:t>ЛАЗЕРНЫЕ МИКРО- И НАНОТЕХНОЛОГИИ (LASER MICRO- AND NANOTECHNOLOGIES)</w:t>
      </w:r>
    </w:p>
    <w:p w:rsidR="00010244" w:rsidRPr="00010244" w:rsidRDefault="00010244" w:rsidP="00010244">
      <w:pPr>
        <w:jc w:val="center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5494"/>
      </w:tblGrid>
      <w:tr w:rsidR="00010244" w:rsidRPr="00010244" w:rsidTr="00F16511">
        <w:trPr>
          <w:trHeight w:val="1134"/>
        </w:trPr>
        <w:tc>
          <w:tcPr>
            <w:tcW w:w="4077" w:type="dxa"/>
          </w:tcPr>
          <w:p w:rsidR="00010244" w:rsidRPr="00010244" w:rsidRDefault="00010244" w:rsidP="00010244">
            <w:r w:rsidRPr="00010244">
              <w:t>Направление подготовки (специальность)</w:t>
            </w:r>
          </w:p>
        </w:tc>
        <w:tc>
          <w:tcPr>
            <w:tcW w:w="5494" w:type="dxa"/>
          </w:tcPr>
          <w:p w:rsidR="00010244" w:rsidRPr="00010244" w:rsidRDefault="00010244" w:rsidP="00010244">
            <w:r w:rsidRPr="00010244">
              <w:t>14.04.02 Ядерные физика и технологии</w:t>
            </w:r>
          </w:p>
        </w:tc>
      </w:tr>
      <w:tr w:rsidR="00010244" w:rsidRPr="00010244" w:rsidTr="00F16511">
        <w:trPr>
          <w:trHeight w:val="992"/>
        </w:trPr>
        <w:tc>
          <w:tcPr>
            <w:tcW w:w="4077" w:type="dxa"/>
          </w:tcPr>
          <w:p w:rsidR="00010244" w:rsidRPr="00010244" w:rsidRDefault="00010244" w:rsidP="00010244">
            <w:r w:rsidRPr="00010244">
              <w:t>Профиль подготовки (при его наличии)</w:t>
            </w:r>
          </w:p>
        </w:tc>
        <w:tc>
          <w:tcPr>
            <w:tcW w:w="5494" w:type="dxa"/>
          </w:tcPr>
          <w:p w:rsidR="00010244" w:rsidRPr="00010244" w:rsidRDefault="00010244" w:rsidP="00010244"/>
        </w:tc>
      </w:tr>
      <w:tr w:rsidR="00010244" w:rsidRPr="00010244" w:rsidTr="00F16511">
        <w:trPr>
          <w:trHeight w:val="1557"/>
        </w:trPr>
        <w:tc>
          <w:tcPr>
            <w:tcW w:w="4077" w:type="dxa"/>
          </w:tcPr>
          <w:p w:rsidR="00010244" w:rsidRPr="00010244" w:rsidRDefault="00010244" w:rsidP="00010244">
            <w:r w:rsidRPr="00010244">
              <w:t>Наименование образовательной программы (специализация)</w:t>
            </w:r>
          </w:p>
        </w:tc>
        <w:tc>
          <w:tcPr>
            <w:tcW w:w="5494" w:type="dxa"/>
          </w:tcPr>
          <w:p w:rsidR="00010244" w:rsidRPr="00010244" w:rsidRDefault="00777C8F" w:rsidP="00010244">
            <w:proofErr w:type="spellStart"/>
            <w:r>
              <w:t>Фемтосекундная</w:t>
            </w:r>
            <w:proofErr w:type="spellEnd"/>
            <w:r>
              <w:t xml:space="preserve"> лазерная физика и технологии</w:t>
            </w:r>
          </w:p>
        </w:tc>
      </w:tr>
      <w:tr w:rsidR="00010244" w:rsidRPr="00010244" w:rsidTr="00F16511">
        <w:trPr>
          <w:trHeight w:val="1012"/>
        </w:trPr>
        <w:tc>
          <w:tcPr>
            <w:tcW w:w="4077" w:type="dxa"/>
          </w:tcPr>
          <w:p w:rsidR="00010244" w:rsidRPr="00010244" w:rsidRDefault="00010244" w:rsidP="00010244">
            <w:r w:rsidRPr="00010244">
              <w:t>Квалификация (степень) выпускника</w:t>
            </w:r>
          </w:p>
        </w:tc>
        <w:tc>
          <w:tcPr>
            <w:tcW w:w="5494" w:type="dxa"/>
          </w:tcPr>
          <w:p w:rsidR="00010244" w:rsidRPr="00010244" w:rsidRDefault="00010244" w:rsidP="00010244">
            <w:r w:rsidRPr="00010244">
              <w:t>Магистр</w:t>
            </w:r>
          </w:p>
        </w:tc>
      </w:tr>
      <w:tr w:rsidR="00010244" w:rsidRPr="00010244" w:rsidTr="00010244">
        <w:tc>
          <w:tcPr>
            <w:tcW w:w="4077" w:type="dxa"/>
          </w:tcPr>
          <w:p w:rsidR="00010244" w:rsidRPr="00010244" w:rsidRDefault="00010244" w:rsidP="00010244">
            <w:r w:rsidRPr="00010244">
              <w:t>Форма обучения</w:t>
            </w:r>
          </w:p>
        </w:tc>
        <w:tc>
          <w:tcPr>
            <w:tcW w:w="5494" w:type="dxa"/>
          </w:tcPr>
          <w:p w:rsidR="00010244" w:rsidRPr="00010244" w:rsidRDefault="00010244" w:rsidP="00010244">
            <w:r w:rsidRPr="00010244">
              <w:t>очная</w:t>
            </w:r>
          </w:p>
        </w:tc>
      </w:tr>
    </w:tbl>
    <w:p w:rsidR="00E976C4" w:rsidRPr="00010244" w:rsidRDefault="00E976C4" w:rsidP="00010244">
      <w:r w:rsidRPr="00010244">
        <w:br w:type="page"/>
      </w:r>
    </w:p>
    <w:tbl>
      <w:tblPr>
        <w:tblStyle w:val="a7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F66786" w:rsidTr="00F66786">
        <w:trPr>
          <w:cantSplit/>
          <w:trHeight w:val="2116"/>
        </w:trPr>
        <w:tc>
          <w:tcPr>
            <w:tcW w:w="957" w:type="dxa"/>
            <w:textDirection w:val="btLr"/>
          </w:tcPr>
          <w:p w:rsidR="00F66786" w:rsidRPr="00F66786" w:rsidRDefault="00F66786" w:rsidP="00F66786">
            <w:pPr>
              <w:rPr>
                <w:b/>
              </w:rPr>
            </w:pPr>
            <w:r w:rsidRPr="00F66786">
              <w:rPr>
                <w:b/>
              </w:rPr>
              <w:lastRenderedPageBreak/>
              <w:t>Семестр</w:t>
            </w:r>
          </w:p>
        </w:tc>
        <w:tc>
          <w:tcPr>
            <w:tcW w:w="957" w:type="dxa"/>
            <w:textDirection w:val="btLr"/>
          </w:tcPr>
          <w:p w:rsidR="00F66786" w:rsidRPr="00F66786" w:rsidRDefault="00F66786" w:rsidP="00F66786">
            <w:pPr>
              <w:rPr>
                <w:b/>
              </w:rPr>
            </w:pPr>
            <w:proofErr w:type="spellStart"/>
            <w:r w:rsidRPr="00F66786">
              <w:rPr>
                <w:b/>
              </w:rPr>
              <w:t>Интерактив</w:t>
            </w:r>
            <w:proofErr w:type="spellEnd"/>
          </w:p>
        </w:tc>
        <w:tc>
          <w:tcPr>
            <w:tcW w:w="957" w:type="dxa"/>
            <w:textDirection w:val="btLr"/>
          </w:tcPr>
          <w:p w:rsidR="00F66786" w:rsidRPr="00F66786" w:rsidRDefault="00F66786" w:rsidP="00F66786">
            <w:pPr>
              <w:rPr>
                <w:b/>
              </w:rPr>
            </w:pPr>
            <w:r w:rsidRPr="00F66786">
              <w:rPr>
                <w:b/>
              </w:rPr>
              <w:t>Трудоемкость, кред.</w:t>
            </w:r>
          </w:p>
        </w:tc>
        <w:tc>
          <w:tcPr>
            <w:tcW w:w="957" w:type="dxa"/>
            <w:textDirection w:val="btLr"/>
          </w:tcPr>
          <w:p w:rsidR="00F66786" w:rsidRPr="00F66786" w:rsidRDefault="00F66786" w:rsidP="00F66786">
            <w:pPr>
              <w:rPr>
                <w:b/>
              </w:rPr>
            </w:pPr>
            <w:r w:rsidRPr="00F66786">
              <w:rPr>
                <w:b/>
              </w:rPr>
              <w:t>Общий объем курса, час.</w:t>
            </w:r>
          </w:p>
        </w:tc>
        <w:tc>
          <w:tcPr>
            <w:tcW w:w="957" w:type="dxa"/>
            <w:textDirection w:val="btLr"/>
          </w:tcPr>
          <w:p w:rsidR="00F66786" w:rsidRPr="00F66786" w:rsidRDefault="00F66786" w:rsidP="00F66786">
            <w:pPr>
              <w:rPr>
                <w:b/>
              </w:rPr>
            </w:pPr>
            <w:r w:rsidRPr="00F66786">
              <w:rPr>
                <w:b/>
              </w:rPr>
              <w:t>Лекции, час.</w:t>
            </w:r>
          </w:p>
        </w:tc>
        <w:tc>
          <w:tcPr>
            <w:tcW w:w="957" w:type="dxa"/>
            <w:textDirection w:val="btLr"/>
          </w:tcPr>
          <w:p w:rsidR="00F66786" w:rsidRPr="00F66786" w:rsidRDefault="00F66786" w:rsidP="00F66786">
            <w:pPr>
              <w:rPr>
                <w:b/>
              </w:rPr>
            </w:pPr>
            <w:r w:rsidRPr="00F66786">
              <w:rPr>
                <w:b/>
              </w:rPr>
              <w:t>Практич. занятия, час.</w:t>
            </w:r>
          </w:p>
        </w:tc>
        <w:tc>
          <w:tcPr>
            <w:tcW w:w="957" w:type="dxa"/>
            <w:textDirection w:val="btLr"/>
          </w:tcPr>
          <w:p w:rsidR="00F66786" w:rsidRPr="00F66786" w:rsidRDefault="00F66786" w:rsidP="00F66786">
            <w:pPr>
              <w:rPr>
                <w:b/>
              </w:rPr>
            </w:pPr>
            <w:r w:rsidRPr="00F66786">
              <w:rPr>
                <w:b/>
              </w:rPr>
              <w:t>Лаборат. работы, час.</w:t>
            </w:r>
          </w:p>
        </w:tc>
        <w:tc>
          <w:tcPr>
            <w:tcW w:w="957" w:type="dxa"/>
            <w:textDirection w:val="btLr"/>
          </w:tcPr>
          <w:p w:rsidR="00F66786" w:rsidRPr="00F66786" w:rsidRDefault="00F66786" w:rsidP="00F66786">
            <w:pPr>
              <w:rPr>
                <w:b/>
              </w:rPr>
            </w:pPr>
            <w:r w:rsidRPr="00F66786">
              <w:rPr>
                <w:b/>
              </w:rPr>
              <w:t>СРС, час.</w:t>
            </w:r>
          </w:p>
        </w:tc>
        <w:tc>
          <w:tcPr>
            <w:tcW w:w="957" w:type="dxa"/>
            <w:textDirection w:val="btLr"/>
          </w:tcPr>
          <w:p w:rsidR="00F66786" w:rsidRPr="00F66786" w:rsidRDefault="00F66786" w:rsidP="00F66786">
            <w:pPr>
              <w:rPr>
                <w:b/>
              </w:rPr>
            </w:pPr>
            <w:r w:rsidRPr="00F66786">
              <w:rPr>
                <w:b/>
              </w:rPr>
              <w:t>КСР, час.</w:t>
            </w:r>
          </w:p>
        </w:tc>
        <w:tc>
          <w:tcPr>
            <w:tcW w:w="958" w:type="dxa"/>
            <w:textDirection w:val="btLr"/>
          </w:tcPr>
          <w:p w:rsidR="00F66786" w:rsidRPr="00F66786" w:rsidRDefault="00F66786" w:rsidP="00F66786">
            <w:pPr>
              <w:rPr>
                <w:b/>
              </w:rPr>
            </w:pPr>
            <w:r w:rsidRPr="00F66786">
              <w:rPr>
                <w:b/>
              </w:rPr>
              <w:t>Форма(ы) контроля, экз./зач./КР/КП</w:t>
            </w:r>
          </w:p>
        </w:tc>
      </w:tr>
      <w:tr w:rsidR="00F66786" w:rsidTr="00F66786">
        <w:trPr>
          <w:trHeight w:val="552"/>
        </w:trPr>
        <w:tc>
          <w:tcPr>
            <w:tcW w:w="957" w:type="dxa"/>
          </w:tcPr>
          <w:p w:rsidR="00F66786" w:rsidRDefault="00F66786">
            <w:r>
              <w:t>4</w:t>
            </w:r>
          </w:p>
        </w:tc>
        <w:tc>
          <w:tcPr>
            <w:tcW w:w="957" w:type="dxa"/>
          </w:tcPr>
          <w:p w:rsidR="00F66786" w:rsidRDefault="00F66786"/>
        </w:tc>
        <w:tc>
          <w:tcPr>
            <w:tcW w:w="957" w:type="dxa"/>
          </w:tcPr>
          <w:p w:rsidR="00F66786" w:rsidRDefault="00F66786">
            <w:r>
              <w:t>2</w:t>
            </w:r>
          </w:p>
        </w:tc>
        <w:tc>
          <w:tcPr>
            <w:tcW w:w="957" w:type="dxa"/>
          </w:tcPr>
          <w:p w:rsidR="00F66786" w:rsidRDefault="00F66786">
            <w:r>
              <w:t>72</w:t>
            </w:r>
          </w:p>
        </w:tc>
        <w:tc>
          <w:tcPr>
            <w:tcW w:w="957" w:type="dxa"/>
          </w:tcPr>
          <w:p w:rsidR="00F66786" w:rsidRDefault="00F66786">
            <w:r>
              <w:t>6</w:t>
            </w:r>
          </w:p>
        </w:tc>
        <w:tc>
          <w:tcPr>
            <w:tcW w:w="957" w:type="dxa"/>
          </w:tcPr>
          <w:p w:rsidR="00F66786" w:rsidRDefault="00F66786">
            <w:r>
              <w:t>18</w:t>
            </w:r>
          </w:p>
        </w:tc>
        <w:tc>
          <w:tcPr>
            <w:tcW w:w="957" w:type="dxa"/>
          </w:tcPr>
          <w:p w:rsidR="00F66786" w:rsidRDefault="00F66786">
            <w:r>
              <w:t>0</w:t>
            </w:r>
          </w:p>
        </w:tc>
        <w:tc>
          <w:tcPr>
            <w:tcW w:w="957" w:type="dxa"/>
          </w:tcPr>
          <w:p w:rsidR="00F66786" w:rsidRDefault="00F66786">
            <w:r>
              <w:t>48</w:t>
            </w:r>
          </w:p>
        </w:tc>
        <w:tc>
          <w:tcPr>
            <w:tcW w:w="957" w:type="dxa"/>
          </w:tcPr>
          <w:p w:rsidR="00F66786" w:rsidRDefault="00F66786">
            <w:r>
              <w:t>0</w:t>
            </w:r>
          </w:p>
        </w:tc>
        <w:tc>
          <w:tcPr>
            <w:tcW w:w="958" w:type="dxa"/>
          </w:tcPr>
          <w:p w:rsidR="00F66786" w:rsidRDefault="00F66786">
            <w:r>
              <w:t>З</w:t>
            </w:r>
          </w:p>
        </w:tc>
      </w:tr>
      <w:tr w:rsidR="00F66786" w:rsidTr="00F66786">
        <w:trPr>
          <w:trHeight w:val="552"/>
        </w:trPr>
        <w:tc>
          <w:tcPr>
            <w:tcW w:w="957" w:type="dxa"/>
          </w:tcPr>
          <w:p w:rsidR="00F66786" w:rsidRDefault="00F66786">
            <w:r>
              <w:t>ИТОГО</w:t>
            </w:r>
          </w:p>
        </w:tc>
        <w:tc>
          <w:tcPr>
            <w:tcW w:w="957" w:type="dxa"/>
          </w:tcPr>
          <w:p w:rsidR="00F66786" w:rsidRDefault="00F66786">
            <w:r>
              <w:t>18</w:t>
            </w:r>
          </w:p>
        </w:tc>
        <w:tc>
          <w:tcPr>
            <w:tcW w:w="957" w:type="dxa"/>
          </w:tcPr>
          <w:p w:rsidR="00F66786" w:rsidRDefault="00F66786">
            <w:r>
              <w:t>2</w:t>
            </w:r>
          </w:p>
        </w:tc>
        <w:tc>
          <w:tcPr>
            <w:tcW w:w="957" w:type="dxa"/>
          </w:tcPr>
          <w:p w:rsidR="00F66786" w:rsidRDefault="00F66786">
            <w:r>
              <w:t>72</w:t>
            </w:r>
          </w:p>
        </w:tc>
        <w:tc>
          <w:tcPr>
            <w:tcW w:w="957" w:type="dxa"/>
          </w:tcPr>
          <w:p w:rsidR="00F66786" w:rsidRDefault="00F66786">
            <w:r>
              <w:t>6</w:t>
            </w:r>
          </w:p>
        </w:tc>
        <w:tc>
          <w:tcPr>
            <w:tcW w:w="957" w:type="dxa"/>
          </w:tcPr>
          <w:p w:rsidR="00F66786" w:rsidRDefault="00F66786">
            <w:r>
              <w:t>18</w:t>
            </w:r>
          </w:p>
        </w:tc>
        <w:tc>
          <w:tcPr>
            <w:tcW w:w="957" w:type="dxa"/>
          </w:tcPr>
          <w:p w:rsidR="00F66786" w:rsidRDefault="00F66786">
            <w:r>
              <w:t>0</w:t>
            </w:r>
          </w:p>
        </w:tc>
        <w:tc>
          <w:tcPr>
            <w:tcW w:w="957" w:type="dxa"/>
          </w:tcPr>
          <w:p w:rsidR="00F66786" w:rsidRDefault="00F66786">
            <w:r>
              <w:t>48</w:t>
            </w:r>
          </w:p>
        </w:tc>
        <w:tc>
          <w:tcPr>
            <w:tcW w:w="957" w:type="dxa"/>
          </w:tcPr>
          <w:p w:rsidR="00F66786" w:rsidRDefault="00F66786">
            <w:r>
              <w:t>0</w:t>
            </w:r>
          </w:p>
        </w:tc>
        <w:tc>
          <w:tcPr>
            <w:tcW w:w="958" w:type="dxa"/>
          </w:tcPr>
          <w:p w:rsidR="00F66786" w:rsidRDefault="00F66786"/>
        </w:tc>
      </w:tr>
    </w:tbl>
    <w:p w:rsidR="0019056A" w:rsidRDefault="0019056A"/>
    <w:p w:rsidR="00F66786" w:rsidRDefault="00F66786">
      <w:r>
        <w:t>Группа</w:t>
      </w:r>
      <w:r>
        <w:rPr>
          <w:lang w:val="en-US"/>
        </w:rPr>
        <w:t xml:space="preserve">: </w:t>
      </w:r>
      <w:r>
        <w:t>М04-87</w:t>
      </w:r>
    </w:p>
    <w:p w:rsidR="00F66786" w:rsidRPr="00305144" w:rsidRDefault="00F66786" w:rsidP="00305144">
      <w:pPr>
        <w:pStyle w:val="aa"/>
      </w:pPr>
      <w:r w:rsidRPr="00305144">
        <w:t>Аннотация</w:t>
      </w:r>
    </w:p>
    <w:p w:rsidR="00FF160C" w:rsidRDefault="00101ACC">
      <w:pPr>
        <w:pStyle w:val="a8"/>
      </w:pPr>
      <w:r>
        <w:t>В курсе рассматриваются: основные технологические лазеры, их особенности и характеристики; современные схемы облучения; оптические свойства материалов; лазерная диагностика; лазерный нагрев твердых тел; поверхностные термоупругие деформации; лазерная абляция; лазерно-индуцированная плазма; стимулированные излучением поверхностные химические реакции; формирование поверхностных структур в зоне лазерного облучения; лазерные микро- и нанотехнологии; лазерная медицина.</w:t>
      </w:r>
    </w:p>
    <w:p w:rsidR="00FF160C" w:rsidRDefault="00FF160C">
      <w:pPr>
        <w:pStyle w:val="a8"/>
      </w:pPr>
    </w:p>
    <w:p w:rsidR="00FF160C" w:rsidRDefault="00101ACC">
      <w:pPr>
        <w:pStyle w:val="a8"/>
      </w:pPr>
      <w:r>
        <w:t>В результате изучения данной дисциплины у студента формируются:</w:t>
      </w:r>
    </w:p>
    <w:p w:rsidR="00FF160C" w:rsidRDefault="00FF160C">
      <w:pPr>
        <w:pStyle w:val="a8"/>
      </w:pPr>
    </w:p>
    <w:p w:rsidR="00FF160C" w:rsidRDefault="00101ACC">
      <w:pPr>
        <w:pStyle w:val="a8"/>
      </w:pPr>
      <w:r>
        <w:t>- Представления о современных лазерных технологиях , в том числе о лазерных мик-ро- и нанотехнологиях, а также путях их развития. Студент овладевает комплексом знаний об основных процессах и явлениях,которые определяют лазерные техноло-гии обработки материалов ,современных лазерах и особенностях их функциониро-вания; методах доставки излучения и оптической диагностики</w:t>
      </w:r>
    </w:p>
    <w:p w:rsidR="00FF160C" w:rsidRDefault="00101ACC">
      <w:pPr>
        <w:pStyle w:val="a8"/>
      </w:pPr>
      <w:r>
        <w:t>- Умение определять возможности использования характерных особенностей лазеров для таких технологических операций как сварка и резка,микросверление, создание поверхностных и обьемных структур, поверхностное плавление и упрочнение, очи-стка поверхности, химическое осаждение и травление тонких пленок,абляция мате-риалов, получение плазмы, а также применение лазеров в биомедицине при диагно-стике и лечении;</w:t>
      </w:r>
    </w:p>
    <w:p w:rsidR="00FF160C" w:rsidRDefault="00101ACC">
      <w:pPr>
        <w:pStyle w:val="a8"/>
      </w:pPr>
      <w:r>
        <w:t>- Опыт использования и применения приобретенных знаний для экспериментальных исследований с помощью лазеров и интерпретации полученных результатов, выбора лазерного оборудования для  разработки технологических приемов , решения конкретно поставленных исследовательских или производственных задач.</w:t>
      </w:r>
    </w:p>
    <w:p w:rsidR="005151A7" w:rsidRDefault="00246A65" w:rsidP="005151A7">
      <w:pPr>
        <w:pStyle w:val="ac"/>
      </w:pPr>
      <w:r>
        <w:t>1.</w:t>
      </w:r>
      <w:r w:rsidRPr="00246A65">
        <w:tab/>
      </w:r>
      <w:r w:rsidR="005151A7">
        <w:t>Цели освоения учебной дисциплины</w:t>
      </w:r>
    </w:p>
    <w:p w:rsidR="00FF160C" w:rsidRDefault="00101ACC">
      <w:pPr>
        <w:pStyle w:val="a8"/>
      </w:pPr>
      <w:r>
        <w:t>Цели освоения дисциплины.</w:t>
      </w:r>
    </w:p>
    <w:p w:rsidR="00FF160C" w:rsidRDefault="00101ACC">
      <w:pPr>
        <w:pStyle w:val="a8"/>
      </w:pPr>
      <w:r>
        <w:t>Владение современными знаниями в области  взаимодействия излучения с конденсирован-ными средами ,лазерных микро- и нанотехнологий, методами анализа и обработки экспери-ментальных данных и их применения для решения практических задач.</w:t>
      </w:r>
    </w:p>
    <w:p w:rsidR="00FF160C" w:rsidRDefault="00101ACC">
      <w:pPr>
        <w:pStyle w:val="a8"/>
      </w:pPr>
      <w:r>
        <w:lastRenderedPageBreak/>
        <w:t>Задачи дисциплины.</w:t>
      </w:r>
    </w:p>
    <w:p w:rsidR="00FF160C" w:rsidRDefault="00101ACC">
      <w:pPr>
        <w:pStyle w:val="a8"/>
      </w:pPr>
      <w:r>
        <w:t>В результате освоения дисциплины обучающийся должен знать основные основные законо-мерности взаимодействия излучения с веществом, виды современного лазерного оборудова-ния , способы  применения лазерных систем; уметь исходя из поставленных задач, опреде-лять возможность применения того или иного типа и вида лазерного оборудования, приме-нять различные технологические приемы для решения исследовательских или прикладных задач.</w:t>
      </w:r>
    </w:p>
    <w:p w:rsidR="00706EB8" w:rsidRDefault="00246A65" w:rsidP="00706EB8">
      <w:pPr>
        <w:pStyle w:val="ac"/>
      </w:pPr>
      <w:r>
        <w:t>2.</w:t>
      </w:r>
      <w:r w:rsidRPr="00246A65">
        <w:tab/>
      </w:r>
      <w:r w:rsidR="00706EB8" w:rsidRPr="00706EB8">
        <w:t>МЕСТО УЧЕБНОЙ ДИСЦИПЛИНЫ В СТРУКТУРЕ ООП ВПО</w:t>
      </w:r>
    </w:p>
    <w:p w:rsidR="00FF160C" w:rsidRDefault="00101ACC">
      <w:pPr>
        <w:pStyle w:val="a8"/>
      </w:pPr>
      <w:r>
        <w:t>1. Дисциплина является дисциплиной по выбору.</w:t>
      </w:r>
    </w:p>
    <w:p w:rsidR="00FF160C" w:rsidRDefault="00101ACC">
      <w:pPr>
        <w:pStyle w:val="a8"/>
      </w:pPr>
      <w:r>
        <w:t>2. Базовая часть, профессиональный блок, модуль "Общая физика".</w:t>
      </w:r>
    </w:p>
    <w:p w:rsidR="00FF160C" w:rsidRDefault="00101ACC">
      <w:pPr>
        <w:pStyle w:val="a8"/>
      </w:pPr>
      <w:r>
        <w:t>3.1 Курс базируется на дисциплинах: Термодинамика, Механика, Электромагнетизм, Оп-ика, Введение в квантовую физику, Физика атомного ядра и частиц,   Математический анализ, Теория функций комплексной переменной, Дифференциальные уравнения.</w:t>
      </w:r>
    </w:p>
    <w:p w:rsidR="00FF160C" w:rsidRDefault="00101ACC">
      <w:pPr>
        <w:pStyle w:val="a8"/>
      </w:pPr>
      <w:r>
        <w:t>3.2 Этот курс необходим как предшествующий для изучения курсов «Методы элементного анализа твердых тел», «Оптика твердого тела и систем пониженной размерности», «Оптика наносистем», «Физические явления на поверхности твердого тела»</w:t>
      </w:r>
    </w:p>
    <w:p w:rsidR="00C37590" w:rsidRDefault="00C37590" w:rsidP="00C37590">
      <w:pPr>
        <w:pStyle w:val="a8"/>
      </w:pPr>
    </w:p>
    <w:p w:rsidR="00706EB8" w:rsidRDefault="00706EB8" w:rsidP="00C37590">
      <w:pPr>
        <w:pStyle w:val="a8"/>
      </w:pPr>
    </w:p>
    <w:p w:rsidR="002C64DB" w:rsidRDefault="006D0E0A" w:rsidP="006D0E0A">
      <w:pPr>
        <w:pStyle w:val="ac"/>
      </w:pPr>
      <w:r w:rsidRPr="006D0E0A">
        <w:t>3.</w:t>
      </w:r>
      <w:r w:rsidRPr="006D0E0A">
        <w:tab/>
        <w:t>КОМПЕТЕНЦИИ СТУДЕНТА, ФОРМИРУЕМЫЕ В РЕЗУЛЬТАТЕ ОСВОЕНИЯ УЧЕБНОЙ ДИСЦИПЛИНЫ/ОЖИДАЕМЫЕ РЕЗУЛЬТАТЫ ОБРАЗОВАНИЯ И КОМПЕТЕНЦИИ СТУДЕНТА ПО ЗАВЕРШЕНИИ ОСВОЕНИЯ ПРОГРАММЫ УЧЕБНОЙ ДИСЦИПЛИНЫ</w:t>
      </w:r>
    </w:p>
    <w:p w:rsidR="00FC7B70" w:rsidRPr="00ED4BCF" w:rsidRDefault="00ED4BCF" w:rsidP="00ED4BCF">
      <w:pPr>
        <w:pStyle w:val="a8"/>
      </w:pPr>
      <w:r>
        <w:t>ПК-15 ПСК-2 ПСК-3 ПСК-5 ПСК-7 ПСК-9 ПСК-12</w:t>
      </w:r>
    </w:p>
    <w:p w:rsidR="00FF160C" w:rsidRDefault="00FF160C">
      <w:pPr>
        <w:pStyle w:val="a8"/>
      </w:pPr>
    </w:p>
    <w:p w:rsidR="00FF160C" w:rsidRDefault="00101ACC">
      <w:pPr>
        <w:pStyle w:val="a8"/>
      </w:pPr>
      <w:r>
        <w:t>В результате освоения дисциплины студент должен:</w:t>
      </w:r>
    </w:p>
    <w:p w:rsidR="00FF160C" w:rsidRDefault="00FF160C">
      <w:pPr>
        <w:pStyle w:val="a8"/>
      </w:pPr>
    </w:p>
    <w:p w:rsidR="00FF160C" w:rsidRDefault="00101ACC">
      <w:pPr>
        <w:pStyle w:val="a8"/>
      </w:pPr>
      <w:r>
        <w:t>Знать:</w:t>
      </w:r>
    </w:p>
    <w:p w:rsidR="00FF160C" w:rsidRDefault="00FF160C">
      <w:pPr>
        <w:pStyle w:val="a8"/>
      </w:pPr>
    </w:p>
    <w:p w:rsidR="00FF160C" w:rsidRDefault="00101ACC">
      <w:pPr>
        <w:pStyle w:val="a8"/>
      </w:pPr>
      <w:r>
        <w:t>З1. Принципы работы лазеров</w:t>
      </w:r>
    </w:p>
    <w:p w:rsidR="00FF160C" w:rsidRDefault="00101ACC">
      <w:pPr>
        <w:pStyle w:val="a8"/>
      </w:pPr>
      <w:r>
        <w:t>З2. Виды основных технологических лазеров</w:t>
      </w:r>
    </w:p>
    <w:p w:rsidR="00FF160C" w:rsidRDefault="00101ACC">
      <w:pPr>
        <w:pStyle w:val="a8"/>
      </w:pPr>
      <w:r>
        <w:t>З3. Основные схемы облучения</w:t>
      </w:r>
    </w:p>
    <w:p w:rsidR="00FF160C" w:rsidRDefault="00101ACC">
      <w:pPr>
        <w:pStyle w:val="a8"/>
      </w:pPr>
      <w:r>
        <w:t>З4. Оптические свойства материалов</w:t>
      </w:r>
    </w:p>
    <w:p w:rsidR="00FF160C" w:rsidRDefault="00101ACC">
      <w:pPr>
        <w:pStyle w:val="a8"/>
      </w:pPr>
      <w:r>
        <w:t>З5. Лазерный нагрев твердых тел</w:t>
      </w:r>
    </w:p>
    <w:p w:rsidR="00FF160C" w:rsidRDefault="00101ACC">
      <w:pPr>
        <w:pStyle w:val="a8"/>
      </w:pPr>
      <w:r>
        <w:t>З6. Поверхностные термоупругие деформации</w:t>
      </w:r>
    </w:p>
    <w:p w:rsidR="00FF160C" w:rsidRDefault="00101ACC">
      <w:pPr>
        <w:pStyle w:val="a8"/>
      </w:pPr>
      <w:r>
        <w:t>З7. Явления, инициируемые низкоинтенсивным излучением</w:t>
      </w:r>
    </w:p>
    <w:p w:rsidR="00FF160C" w:rsidRDefault="00101ACC">
      <w:pPr>
        <w:pStyle w:val="a8"/>
      </w:pPr>
      <w:r>
        <w:t>З8. Лазерная абляция</w:t>
      </w:r>
    </w:p>
    <w:p w:rsidR="00FF160C" w:rsidRDefault="00101ACC">
      <w:pPr>
        <w:pStyle w:val="a8"/>
      </w:pPr>
      <w:r>
        <w:t>З9. Лазерно-индуцированная плазма</w:t>
      </w:r>
    </w:p>
    <w:p w:rsidR="00FF160C" w:rsidRDefault="00101ACC">
      <w:pPr>
        <w:pStyle w:val="a8"/>
      </w:pPr>
      <w:r>
        <w:t>З10. Поверхностные химические реакции</w:t>
      </w:r>
    </w:p>
    <w:p w:rsidR="00FF160C" w:rsidRDefault="00101ACC">
      <w:pPr>
        <w:pStyle w:val="a8"/>
      </w:pPr>
      <w:r>
        <w:t>З11. Поверхностные структуры в зоне лазерного облучения</w:t>
      </w:r>
    </w:p>
    <w:p w:rsidR="00FF160C" w:rsidRDefault="00101ACC">
      <w:pPr>
        <w:pStyle w:val="a8"/>
      </w:pPr>
      <w:r>
        <w:t>З12. Применение мощных лазеров (макротехнологии)</w:t>
      </w:r>
    </w:p>
    <w:p w:rsidR="00FF160C" w:rsidRDefault="00101ACC">
      <w:pPr>
        <w:pStyle w:val="a8"/>
      </w:pPr>
      <w:r>
        <w:t>З13. Лазерные нано и микротехнологии</w:t>
      </w:r>
    </w:p>
    <w:p w:rsidR="00FF160C" w:rsidRDefault="00101ACC">
      <w:pPr>
        <w:pStyle w:val="a8"/>
      </w:pPr>
      <w:r>
        <w:t>З14. Лазерная медицина</w:t>
      </w:r>
    </w:p>
    <w:p w:rsidR="00FF160C" w:rsidRDefault="00FF160C">
      <w:pPr>
        <w:pStyle w:val="a8"/>
      </w:pPr>
    </w:p>
    <w:p w:rsidR="00FF160C" w:rsidRDefault="00101ACC">
      <w:pPr>
        <w:pStyle w:val="a8"/>
      </w:pPr>
      <w:r>
        <w:t>Уметь:</w:t>
      </w:r>
    </w:p>
    <w:p w:rsidR="00FF160C" w:rsidRDefault="00FF160C">
      <w:pPr>
        <w:pStyle w:val="a8"/>
      </w:pPr>
    </w:p>
    <w:p w:rsidR="00FF160C" w:rsidRDefault="00101ACC">
      <w:pPr>
        <w:pStyle w:val="a8"/>
      </w:pPr>
      <w:r>
        <w:t>У1. Определять возможности использования лазеров для обработки материалов</w:t>
      </w:r>
    </w:p>
    <w:p w:rsidR="00FF160C" w:rsidRDefault="00101ACC">
      <w:pPr>
        <w:pStyle w:val="a8"/>
      </w:pPr>
      <w:r>
        <w:t>У2. Определять возможности использования лазеров в биомедицине</w:t>
      </w:r>
    </w:p>
    <w:p w:rsidR="00FF160C" w:rsidRDefault="00FF160C">
      <w:pPr>
        <w:pStyle w:val="a8"/>
      </w:pPr>
    </w:p>
    <w:p w:rsidR="00FF160C" w:rsidRDefault="00101ACC">
      <w:pPr>
        <w:pStyle w:val="a8"/>
      </w:pPr>
      <w:r>
        <w:t>Владеть:</w:t>
      </w:r>
    </w:p>
    <w:p w:rsidR="00FF160C" w:rsidRDefault="00FF160C">
      <w:pPr>
        <w:pStyle w:val="a8"/>
      </w:pPr>
    </w:p>
    <w:p w:rsidR="00FF160C" w:rsidRDefault="00101ACC">
      <w:pPr>
        <w:pStyle w:val="a8"/>
      </w:pPr>
      <w:r>
        <w:t>В1. Основными методами использования, применения и выбора лазерных систем</w:t>
      </w:r>
    </w:p>
    <w:p w:rsidR="00FF160C" w:rsidRDefault="00101ACC">
      <w:pPr>
        <w:pStyle w:val="a8"/>
      </w:pPr>
      <w:r>
        <w:t>В2. Основными технологическими приемами для решения конкретно поставленных исследовательских задач</w:t>
      </w:r>
    </w:p>
    <w:p w:rsidR="00FF160C" w:rsidRDefault="00101ACC">
      <w:pPr>
        <w:pStyle w:val="a8"/>
      </w:pPr>
      <w:r>
        <w:t>В3. Основными технологическими приемами для решения конкретно поставленных производственных задач</w:t>
      </w:r>
    </w:p>
    <w:p w:rsidR="00FF160C" w:rsidRDefault="00FF160C">
      <w:pPr>
        <w:pStyle w:val="a8"/>
      </w:pPr>
    </w:p>
    <w:p w:rsidR="00375D65" w:rsidRDefault="002F201D" w:rsidP="00375D65">
      <w:pPr>
        <w:pStyle w:val="ac"/>
      </w:pPr>
      <w:r w:rsidRPr="005300F8">
        <w:t>4</w:t>
      </w:r>
      <w:r w:rsidR="00375D65" w:rsidRPr="006D0E0A">
        <w:t>.</w:t>
      </w:r>
      <w:r w:rsidR="00375D65" w:rsidRPr="006D0E0A">
        <w:tab/>
      </w:r>
      <w:r w:rsidR="001F1CD9">
        <w:t>Структура и содержание учебной дисциплины</w:t>
      </w:r>
    </w:p>
    <w:tbl>
      <w:tblPr>
        <w:tblStyle w:val="a7"/>
        <w:tblW w:w="0" w:type="auto"/>
        <w:tblLook w:val="04A0"/>
      </w:tblPr>
      <w:tblGrid>
        <w:gridCol w:w="554"/>
        <w:gridCol w:w="2550"/>
        <w:gridCol w:w="754"/>
        <w:gridCol w:w="1046"/>
        <w:gridCol w:w="1046"/>
        <w:gridCol w:w="1046"/>
        <w:gridCol w:w="1047"/>
        <w:gridCol w:w="1047"/>
        <w:gridCol w:w="1047"/>
      </w:tblGrid>
      <w:tr w:rsidR="00907FEF" w:rsidTr="00907FEF">
        <w:trPr>
          <w:cantSplit/>
          <w:trHeight w:val="2226"/>
        </w:trPr>
        <w:tc>
          <w:tcPr>
            <w:tcW w:w="554" w:type="dxa"/>
          </w:tcPr>
          <w:p w:rsidR="001F1CD9" w:rsidRPr="006E493D" w:rsidRDefault="001F1CD9" w:rsidP="001F1CD9">
            <w:pPr>
              <w:pStyle w:val="a8"/>
              <w:ind w:firstLine="0"/>
              <w:jc w:val="center"/>
              <w:rPr>
                <w:b/>
              </w:rPr>
            </w:pPr>
            <w:r w:rsidRPr="006E493D">
              <w:rPr>
                <w:b/>
              </w:rPr>
              <w:t xml:space="preserve">№ </w:t>
            </w:r>
            <w:proofErr w:type="spellStart"/>
            <w:r w:rsidRPr="006E493D">
              <w:rPr>
                <w:b/>
              </w:rPr>
              <w:t>п</w:t>
            </w:r>
            <w:proofErr w:type="gramStart"/>
            <w:r w:rsidRPr="006E493D">
              <w:rPr>
                <w:b/>
              </w:rPr>
              <w:t>.п</w:t>
            </w:r>
            <w:proofErr w:type="spellEnd"/>
            <w:proofErr w:type="gramEnd"/>
          </w:p>
        </w:tc>
        <w:tc>
          <w:tcPr>
            <w:tcW w:w="2550" w:type="dxa"/>
          </w:tcPr>
          <w:p w:rsidR="001F1CD9" w:rsidRPr="006E493D" w:rsidRDefault="001F1CD9" w:rsidP="001F1CD9">
            <w:pPr>
              <w:pStyle w:val="a8"/>
              <w:ind w:firstLine="0"/>
              <w:jc w:val="center"/>
              <w:rPr>
                <w:b/>
              </w:rPr>
            </w:pPr>
            <w:r w:rsidRPr="006E493D">
              <w:rPr>
                <w:b/>
              </w:rPr>
              <w:t>Наименование раздела учебной дисциплины</w:t>
            </w:r>
          </w:p>
        </w:tc>
        <w:tc>
          <w:tcPr>
            <w:tcW w:w="754" w:type="dxa"/>
            <w:textDirection w:val="btLr"/>
          </w:tcPr>
          <w:p w:rsidR="001F1CD9" w:rsidRPr="006E493D" w:rsidRDefault="001F1CD9" w:rsidP="001F1CD9">
            <w:pPr>
              <w:pStyle w:val="a8"/>
              <w:ind w:firstLine="0"/>
              <w:jc w:val="left"/>
              <w:rPr>
                <w:b/>
              </w:rPr>
            </w:pPr>
            <w:r w:rsidRPr="006E493D">
              <w:rPr>
                <w:b/>
              </w:rPr>
              <w:t>Недели</w:t>
            </w:r>
          </w:p>
        </w:tc>
        <w:tc>
          <w:tcPr>
            <w:tcW w:w="1046" w:type="dxa"/>
            <w:textDirection w:val="btLr"/>
          </w:tcPr>
          <w:p w:rsidR="001F1CD9" w:rsidRPr="006E493D" w:rsidRDefault="001F1CD9" w:rsidP="001F1CD9">
            <w:pPr>
              <w:pStyle w:val="a8"/>
              <w:ind w:firstLine="0"/>
              <w:jc w:val="left"/>
              <w:rPr>
                <w:b/>
              </w:rPr>
            </w:pPr>
            <w:r w:rsidRPr="006E493D">
              <w:rPr>
                <w:b/>
              </w:rPr>
              <w:t>Лекции, час.</w:t>
            </w:r>
          </w:p>
        </w:tc>
        <w:tc>
          <w:tcPr>
            <w:tcW w:w="1046" w:type="dxa"/>
            <w:textDirection w:val="btLr"/>
          </w:tcPr>
          <w:p w:rsidR="001F1CD9" w:rsidRPr="006E493D" w:rsidRDefault="001F1CD9" w:rsidP="001F1CD9">
            <w:pPr>
              <w:pStyle w:val="a8"/>
              <w:ind w:firstLine="0"/>
              <w:jc w:val="left"/>
              <w:rPr>
                <w:b/>
              </w:rPr>
            </w:pPr>
            <w:proofErr w:type="spellStart"/>
            <w:r w:rsidRPr="006E493D">
              <w:rPr>
                <w:b/>
              </w:rPr>
              <w:t>Практ</w:t>
            </w:r>
            <w:proofErr w:type="spellEnd"/>
            <w:r w:rsidRPr="006E493D">
              <w:rPr>
                <w:b/>
              </w:rPr>
              <w:t>. занятия</w:t>
            </w:r>
            <w:r w:rsidRPr="006E493D">
              <w:rPr>
                <w:b/>
                <w:lang w:val="en-US"/>
              </w:rPr>
              <w:t>/</w:t>
            </w:r>
            <w:r w:rsidRPr="006E493D">
              <w:rPr>
                <w:b/>
              </w:rPr>
              <w:t xml:space="preserve"> семинары, час.</w:t>
            </w:r>
          </w:p>
        </w:tc>
        <w:tc>
          <w:tcPr>
            <w:tcW w:w="1046" w:type="dxa"/>
            <w:textDirection w:val="btLr"/>
          </w:tcPr>
          <w:p w:rsidR="001F1CD9" w:rsidRPr="006E493D" w:rsidRDefault="001F1CD9" w:rsidP="001F1CD9">
            <w:pPr>
              <w:pStyle w:val="a8"/>
              <w:ind w:firstLine="0"/>
              <w:jc w:val="left"/>
              <w:rPr>
                <w:b/>
              </w:rPr>
            </w:pPr>
            <w:r w:rsidRPr="006E493D">
              <w:rPr>
                <w:b/>
              </w:rPr>
              <w:t>Лабораторные работы, час.</w:t>
            </w:r>
          </w:p>
        </w:tc>
        <w:tc>
          <w:tcPr>
            <w:tcW w:w="1047" w:type="dxa"/>
            <w:textDirection w:val="btLr"/>
          </w:tcPr>
          <w:p w:rsidR="001F1CD9" w:rsidRPr="006E493D" w:rsidRDefault="001F1CD9" w:rsidP="001F1CD9">
            <w:pPr>
              <w:pStyle w:val="a8"/>
              <w:ind w:firstLine="0"/>
              <w:jc w:val="left"/>
              <w:rPr>
                <w:b/>
              </w:rPr>
            </w:pPr>
            <w:proofErr w:type="spellStart"/>
            <w:r w:rsidRPr="006E493D">
              <w:rPr>
                <w:b/>
              </w:rPr>
              <w:t>Обязат</w:t>
            </w:r>
            <w:proofErr w:type="spellEnd"/>
            <w:r w:rsidRPr="006E493D">
              <w:rPr>
                <w:b/>
              </w:rPr>
              <w:t>. текущий контроль (форма*, неделя)</w:t>
            </w:r>
          </w:p>
        </w:tc>
        <w:tc>
          <w:tcPr>
            <w:tcW w:w="1047" w:type="dxa"/>
            <w:textDirection w:val="btLr"/>
          </w:tcPr>
          <w:p w:rsidR="001F1CD9" w:rsidRPr="006E493D" w:rsidRDefault="001F1CD9" w:rsidP="001F1CD9">
            <w:pPr>
              <w:pStyle w:val="a8"/>
              <w:ind w:firstLine="0"/>
              <w:jc w:val="left"/>
              <w:rPr>
                <w:b/>
              </w:rPr>
            </w:pPr>
            <w:r w:rsidRPr="006E493D">
              <w:rPr>
                <w:b/>
              </w:rPr>
              <w:t>Аттестация раздела (форма*, неделя)</w:t>
            </w:r>
          </w:p>
        </w:tc>
        <w:tc>
          <w:tcPr>
            <w:tcW w:w="1047" w:type="dxa"/>
            <w:textDirection w:val="btLr"/>
          </w:tcPr>
          <w:p w:rsidR="001F1CD9" w:rsidRPr="006E493D" w:rsidRDefault="001F1CD9" w:rsidP="001F1CD9">
            <w:pPr>
              <w:pStyle w:val="a8"/>
              <w:ind w:firstLine="0"/>
              <w:jc w:val="left"/>
              <w:rPr>
                <w:b/>
              </w:rPr>
            </w:pPr>
            <w:r w:rsidRPr="006E493D">
              <w:rPr>
                <w:b/>
              </w:rPr>
              <w:t>Максимальный балл за раздел**</w:t>
            </w:r>
          </w:p>
        </w:tc>
      </w:tr>
      <w:tr w:rsidR="00FF160C">
        <w:tc>
          <w:tcPr>
            <w:tcW w:w="554" w:type="dxa"/>
          </w:tcPr>
          <w:p w:rsidR="00FF160C" w:rsidRDefault="00FF160C">
            <w:pPr>
              <w:pStyle w:val="a8"/>
              <w:ind w:firstLine="0"/>
            </w:pPr>
          </w:p>
        </w:tc>
        <w:tc>
          <w:tcPr>
            <w:tcW w:w="2550" w:type="dxa"/>
          </w:tcPr>
          <w:p w:rsidR="00FF160C" w:rsidRDefault="00101ACC">
            <w:pPr>
              <w:pStyle w:val="a8"/>
              <w:ind w:firstLine="0"/>
            </w:pPr>
            <w:r>
              <w:rPr>
                <w:i/>
              </w:rPr>
              <w:t>4 семестр</w:t>
            </w:r>
          </w:p>
        </w:tc>
        <w:tc>
          <w:tcPr>
            <w:tcW w:w="754" w:type="dxa"/>
          </w:tcPr>
          <w:p w:rsidR="00FF160C" w:rsidRDefault="00FF160C">
            <w:pPr>
              <w:pStyle w:val="a8"/>
              <w:ind w:firstLine="0"/>
            </w:pPr>
          </w:p>
        </w:tc>
        <w:tc>
          <w:tcPr>
            <w:tcW w:w="1046" w:type="dxa"/>
          </w:tcPr>
          <w:p w:rsidR="00FF160C" w:rsidRDefault="00FF160C">
            <w:pPr>
              <w:pStyle w:val="a8"/>
              <w:ind w:firstLine="0"/>
            </w:pPr>
          </w:p>
        </w:tc>
        <w:tc>
          <w:tcPr>
            <w:tcW w:w="1046" w:type="dxa"/>
          </w:tcPr>
          <w:p w:rsidR="00FF160C" w:rsidRDefault="00FF160C">
            <w:pPr>
              <w:pStyle w:val="a8"/>
              <w:ind w:firstLine="0"/>
            </w:pPr>
          </w:p>
        </w:tc>
        <w:tc>
          <w:tcPr>
            <w:tcW w:w="1046" w:type="dxa"/>
          </w:tcPr>
          <w:p w:rsidR="00FF160C" w:rsidRDefault="00FF160C">
            <w:pPr>
              <w:pStyle w:val="a8"/>
              <w:ind w:firstLine="0"/>
            </w:pPr>
          </w:p>
        </w:tc>
        <w:tc>
          <w:tcPr>
            <w:tcW w:w="1047" w:type="dxa"/>
          </w:tcPr>
          <w:p w:rsidR="00FF160C" w:rsidRDefault="00FF160C">
            <w:pPr>
              <w:pStyle w:val="a8"/>
              <w:ind w:firstLine="0"/>
            </w:pPr>
          </w:p>
        </w:tc>
        <w:tc>
          <w:tcPr>
            <w:tcW w:w="1047" w:type="dxa"/>
          </w:tcPr>
          <w:p w:rsidR="00FF160C" w:rsidRDefault="00FF160C">
            <w:pPr>
              <w:pStyle w:val="a8"/>
              <w:ind w:firstLine="0"/>
            </w:pPr>
          </w:p>
        </w:tc>
        <w:tc>
          <w:tcPr>
            <w:tcW w:w="1047" w:type="dxa"/>
          </w:tcPr>
          <w:p w:rsidR="00FF160C" w:rsidRDefault="00FF160C">
            <w:pPr>
              <w:pStyle w:val="a8"/>
              <w:ind w:firstLine="0"/>
            </w:pPr>
          </w:p>
        </w:tc>
      </w:tr>
      <w:tr w:rsidR="00FF160C">
        <w:tc>
          <w:tcPr>
            <w:tcW w:w="554" w:type="dxa"/>
          </w:tcPr>
          <w:p w:rsidR="00FF160C" w:rsidRDefault="00101ACC">
            <w:pPr>
              <w:pStyle w:val="a8"/>
              <w:ind w:firstLine="0"/>
            </w:pPr>
            <w:r>
              <w:t>1</w:t>
            </w:r>
          </w:p>
        </w:tc>
        <w:tc>
          <w:tcPr>
            <w:tcW w:w="2550" w:type="dxa"/>
          </w:tcPr>
          <w:p w:rsidR="00FF160C" w:rsidRDefault="00101ACC">
            <w:pPr>
              <w:pStyle w:val="a8"/>
              <w:ind w:firstLine="0"/>
            </w:pPr>
            <w:r>
              <w:t>Современные лазерные технологические установки</w:t>
            </w:r>
          </w:p>
        </w:tc>
        <w:tc>
          <w:tcPr>
            <w:tcW w:w="754" w:type="dxa"/>
          </w:tcPr>
          <w:p w:rsidR="00FF160C" w:rsidRDefault="00101ACC">
            <w:pPr>
              <w:pStyle w:val="a8"/>
              <w:ind w:firstLine="0"/>
            </w:pPr>
            <w:r>
              <w:t>1-4</w:t>
            </w:r>
          </w:p>
        </w:tc>
        <w:tc>
          <w:tcPr>
            <w:tcW w:w="1046" w:type="dxa"/>
          </w:tcPr>
          <w:p w:rsidR="00FF160C" w:rsidRDefault="00101ACC">
            <w:pPr>
              <w:pStyle w:val="a8"/>
              <w:ind w:firstLine="0"/>
            </w:pPr>
            <w:r>
              <w:t>2</w:t>
            </w:r>
          </w:p>
        </w:tc>
        <w:tc>
          <w:tcPr>
            <w:tcW w:w="1046" w:type="dxa"/>
          </w:tcPr>
          <w:p w:rsidR="00FF160C" w:rsidRDefault="00101ACC">
            <w:pPr>
              <w:pStyle w:val="a8"/>
              <w:ind w:firstLine="0"/>
            </w:pPr>
            <w:r>
              <w:t>4</w:t>
            </w:r>
          </w:p>
        </w:tc>
        <w:tc>
          <w:tcPr>
            <w:tcW w:w="1046" w:type="dxa"/>
          </w:tcPr>
          <w:p w:rsidR="00FF160C" w:rsidRDefault="00FF160C">
            <w:pPr>
              <w:pStyle w:val="a8"/>
              <w:ind w:firstLine="0"/>
            </w:pPr>
          </w:p>
        </w:tc>
        <w:tc>
          <w:tcPr>
            <w:tcW w:w="1047" w:type="dxa"/>
          </w:tcPr>
          <w:p w:rsidR="00FF160C" w:rsidRDefault="00101ACC">
            <w:pPr>
              <w:pStyle w:val="a8"/>
              <w:ind w:firstLine="0"/>
            </w:pPr>
            <w:r>
              <w:t>Т-4</w:t>
            </w:r>
          </w:p>
        </w:tc>
        <w:tc>
          <w:tcPr>
            <w:tcW w:w="1047" w:type="dxa"/>
          </w:tcPr>
          <w:p w:rsidR="00FF160C" w:rsidRDefault="00101ACC">
            <w:pPr>
              <w:pStyle w:val="a8"/>
              <w:ind w:firstLine="0"/>
            </w:pPr>
            <w:r>
              <w:t>КИ, 4</w:t>
            </w:r>
          </w:p>
        </w:tc>
        <w:tc>
          <w:tcPr>
            <w:tcW w:w="1047" w:type="dxa"/>
          </w:tcPr>
          <w:p w:rsidR="00FF160C" w:rsidRDefault="00101ACC">
            <w:pPr>
              <w:pStyle w:val="a8"/>
              <w:ind w:firstLine="0"/>
            </w:pPr>
            <w:r>
              <w:t>10</w:t>
            </w:r>
          </w:p>
        </w:tc>
      </w:tr>
      <w:tr w:rsidR="00FF160C">
        <w:tc>
          <w:tcPr>
            <w:tcW w:w="554" w:type="dxa"/>
          </w:tcPr>
          <w:p w:rsidR="00FF160C" w:rsidRDefault="00101ACC">
            <w:pPr>
              <w:pStyle w:val="a8"/>
              <w:ind w:firstLine="0"/>
            </w:pPr>
            <w:r>
              <w:t>2</w:t>
            </w:r>
          </w:p>
        </w:tc>
        <w:tc>
          <w:tcPr>
            <w:tcW w:w="2550" w:type="dxa"/>
          </w:tcPr>
          <w:p w:rsidR="00FF160C" w:rsidRDefault="00101ACC">
            <w:pPr>
              <w:pStyle w:val="a8"/>
              <w:ind w:firstLine="0"/>
            </w:pPr>
            <w:r>
              <w:t>Основные процессы взаимодействия оптического излучения с веществом</w:t>
            </w:r>
          </w:p>
        </w:tc>
        <w:tc>
          <w:tcPr>
            <w:tcW w:w="754" w:type="dxa"/>
          </w:tcPr>
          <w:p w:rsidR="00FF160C" w:rsidRDefault="00101ACC">
            <w:pPr>
              <w:pStyle w:val="a8"/>
              <w:ind w:firstLine="0"/>
            </w:pPr>
            <w:r>
              <w:t>5-12</w:t>
            </w:r>
          </w:p>
        </w:tc>
        <w:tc>
          <w:tcPr>
            <w:tcW w:w="1046" w:type="dxa"/>
          </w:tcPr>
          <w:p w:rsidR="00FF160C" w:rsidRDefault="00101ACC">
            <w:pPr>
              <w:pStyle w:val="a8"/>
              <w:ind w:firstLine="0"/>
            </w:pPr>
            <w:r>
              <w:t>2</w:t>
            </w:r>
          </w:p>
        </w:tc>
        <w:tc>
          <w:tcPr>
            <w:tcW w:w="1046" w:type="dxa"/>
          </w:tcPr>
          <w:p w:rsidR="00FF160C" w:rsidRDefault="00101ACC">
            <w:pPr>
              <w:pStyle w:val="a8"/>
              <w:ind w:firstLine="0"/>
            </w:pPr>
            <w:r>
              <w:t>10</w:t>
            </w:r>
          </w:p>
        </w:tc>
        <w:tc>
          <w:tcPr>
            <w:tcW w:w="1046" w:type="dxa"/>
          </w:tcPr>
          <w:p w:rsidR="00FF160C" w:rsidRDefault="00FF160C">
            <w:pPr>
              <w:pStyle w:val="a8"/>
              <w:ind w:firstLine="0"/>
            </w:pPr>
          </w:p>
        </w:tc>
        <w:tc>
          <w:tcPr>
            <w:tcW w:w="1047" w:type="dxa"/>
          </w:tcPr>
          <w:p w:rsidR="00FF160C" w:rsidRDefault="00101ACC">
            <w:pPr>
              <w:pStyle w:val="a8"/>
              <w:ind w:firstLine="0"/>
            </w:pPr>
            <w:r>
              <w:t>Т-12</w:t>
            </w:r>
          </w:p>
        </w:tc>
        <w:tc>
          <w:tcPr>
            <w:tcW w:w="1047" w:type="dxa"/>
          </w:tcPr>
          <w:p w:rsidR="00FF160C" w:rsidRDefault="00101ACC">
            <w:pPr>
              <w:pStyle w:val="a8"/>
              <w:ind w:firstLine="0"/>
            </w:pPr>
            <w:r>
              <w:t>КИ, 12</w:t>
            </w:r>
          </w:p>
        </w:tc>
        <w:tc>
          <w:tcPr>
            <w:tcW w:w="1047" w:type="dxa"/>
          </w:tcPr>
          <w:p w:rsidR="00FF160C" w:rsidRDefault="00101ACC">
            <w:pPr>
              <w:pStyle w:val="a8"/>
              <w:ind w:firstLine="0"/>
            </w:pPr>
            <w:r>
              <w:t>20</w:t>
            </w:r>
          </w:p>
        </w:tc>
      </w:tr>
      <w:tr w:rsidR="00FF160C">
        <w:tc>
          <w:tcPr>
            <w:tcW w:w="554" w:type="dxa"/>
          </w:tcPr>
          <w:p w:rsidR="00FF160C" w:rsidRDefault="00101ACC">
            <w:pPr>
              <w:pStyle w:val="a8"/>
              <w:ind w:firstLine="0"/>
            </w:pPr>
            <w:r>
              <w:t>3</w:t>
            </w:r>
          </w:p>
        </w:tc>
        <w:tc>
          <w:tcPr>
            <w:tcW w:w="2550" w:type="dxa"/>
          </w:tcPr>
          <w:p w:rsidR="00FF160C" w:rsidRDefault="00101ACC">
            <w:pPr>
              <w:pStyle w:val="a8"/>
              <w:ind w:firstLine="0"/>
            </w:pPr>
            <w:r>
              <w:t>Технологии лазерной обработки материалов</w:t>
            </w:r>
          </w:p>
        </w:tc>
        <w:tc>
          <w:tcPr>
            <w:tcW w:w="754" w:type="dxa"/>
          </w:tcPr>
          <w:p w:rsidR="00FF160C" w:rsidRDefault="00101ACC">
            <w:pPr>
              <w:pStyle w:val="a8"/>
              <w:ind w:firstLine="0"/>
            </w:pPr>
            <w:r>
              <w:t>13-15</w:t>
            </w:r>
          </w:p>
        </w:tc>
        <w:tc>
          <w:tcPr>
            <w:tcW w:w="1046" w:type="dxa"/>
          </w:tcPr>
          <w:p w:rsidR="00FF160C" w:rsidRDefault="00101ACC">
            <w:pPr>
              <w:pStyle w:val="a8"/>
              <w:ind w:firstLine="0"/>
            </w:pPr>
            <w:r>
              <w:t>2</w:t>
            </w:r>
          </w:p>
        </w:tc>
        <w:tc>
          <w:tcPr>
            <w:tcW w:w="1046" w:type="dxa"/>
          </w:tcPr>
          <w:p w:rsidR="00FF160C" w:rsidRDefault="00101ACC">
            <w:pPr>
              <w:pStyle w:val="a8"/>
              <w:ind w:firstLine="0"/>
            </w:pPr>
            <w:r>
              <w:t>4</w:t>
            </w:r>
          </w:p>
        </w:tc>
        <w:tc>
          <w:tcPr>
            <w:tcW w:w="1046" w:type="dxa"/>
          </w:tcPr>
          <w:p w:rsidR="00FF160C" w:rsidRDefault="00FF160C">
            <w:pPr>
              <w:pStyle w:val="a8"/>
              <w:ind w:firstLine="0"/>
            </w:pPr>
          </w:p>
        </w:tc>
        <w:tc>
          <w:tcPr>
            <w:tcW w:w="1047" w:type="dxa"/>
          </w:tcPr>
          <w:p w:rsidR="00FF160C" w:rsidRDefault="00101ACC">
            <w:pPr>
              <w:pStyle w:val="a8"/>
              <w:ind w:firstLine="0"/>
            </w:pPr>
            <w:r>
              <w:t>Т-15</w:t>
            </w:r>
          </w:p>
        </w:tc>
        <w:tc>
          <w:tcPr>
            <w:tcW w:w="1047" w:type="dxa"/>
          </w:tcPr>
          <w:p w:rsidR="00FF160C" w:rsidRDefault="00101ACC">
            <w:pPr>
              <w:pStyle w:val="a8"/>
              <w:ind w:firstLine="0"/>
            </w:pPr>
            <w:r>
              <w:t>КИ, 15</w:t>
            </w:r>
          </w:p>
        </w:tc>
        <w:tc>
          <w:tcPr>
            <w:tcW w:w="1047" w:type="dxa"/>
          </w:tcPr>
          <w:p w:rsidR="00FF160C" w:rsidRDefault="00101ACC">
            <w:pPr>
              <w:pStyle w:val="a8"/>
              <w:ind w:firstLine="0"/>
            </w:pPr>
            <w:r>
              <w:t>20</w:t>
            </w:r>
          </w:p>
        </w:tc>
      </w:tr>
      <w:tr w:rsidR="00FF160C">
        <w:tc>
          <w:tcPr>
            <w:tcW w:w="554" w:type="dxa"/>
          </w:tcPr>
          <w:p w:rsidR="00FF160C" w:rsidRDefault="00FF160C">
            <w:pPr>
              <w:pStyle w:val="a8"/>
              <w:ind w:firstLine="0"/>
            </w:pPr>
          </w:p>
        </w:tc>
        <w:tc>
          <w:tcPr>
            <w:tcW w:w="2550" w:type="dxa"/>
          </w:tcPr>
          <w:p w:rsidR="00FF160C" w:rsidRDefault="00101ACC">
            <w:pPr>
              <w:pStyle w:val="a8"/>
              <w:ind w:firstLine="0"/>
            </w:pPr>
            <w:r>
              <w:rPr>
                <w:i/>
              </w:rPr>
              <w:t>Итого за 4 семестр</w:t>
            </w:r>
          </w:p>
        </w:tc>
        <w:tc>
          <w:tcPr>
            <w:tcW w:w="754" w:type="dxa"/>
          </w:tcPr>
          <w:p w:rsidR="00FF160C" w:rsidRDefault="00FF160C">
            <w:pPr>
              <w:pStyle w:val="a8"/>
              <w:ind w:firstLine="0"/>
            </w:pPr>
          </w:p>
        </w:tc>
        <w:tc>
          <w:tcPr>
            <w:tcW w:w="1046" w:type="dxa"/>
          </w:tcPr>
          <w:p w:rsidR="00FF160C" w:rsidRDefault="00101ACC">
            <w:pPr>
              <w:pStyle w:val="a8"/>
              <w:ind w:firstLine="0"/>
            </w:pPr>
            <w:r>
              <w:t>6</w:t>
            </w:r>
          </w:p>
        </w:tc>
        <w:tc>
          <w:tcPr>
            <w:tcW w:w="1046" w:type="dxa"/>
          </w:tcPr>
          <w:p w:rsidR="00FF160C" w:rsidRDefault="00101ACC">
            <w:pPr>
              <w:pStyle w:val="a8"/>
              <w:ind w:firstLine="0"/>
            </w:pPr>
            <w:r>
              <w:t>18</w:t>
            </w:r>
          </w:p>
        </w:tc>
        <w:tc>
          <w:tcPr>
            <w:tcW w:w="1046" w:type="dxa"/>
          </w:tcPr>
          <w:p w:rsidR="00FF160C" w:rsidRDefault="00101ACC">
            <w:pPr>
              <w:pStyle w:val="a8"/>
              <w:ind w:firstLine="0"/>
            </w:pPr>
            <w:r>
              <w:t>0</w:t>
            </w:r>
          </w:p>
        </w:tc>
        <w:tc>
          <w:tcPr>
            <w:tcW w:w="1047" w:type="dxa"/>
          </w:tcPr>
          <w:p w:rsidR="00FF160C" w:rsidRDefault="00FF160C">
            <w:pPr>
              <w:pStyle w:val="a8"/>
              <w:ind w:firstLine="0"/>
            </w:pPr>
          </w:p>
        </w:tc>
        <w:tc>
          <w:tcPr>
            <w:tcW w:w="1047" w:type="dxa"/>
          </w:tcPr>
          <w:p w:rsidR="00FF160C" w:rsidRDefault="00FF160C">
            <w:pPr>
              <w:pStyle w:val="a8"/>
              <w:ind w:firstLine="0"/>
            </w:pPr>
          </w:p>
        </w:tc>
        <w:tc>
          <w:tcPr>
            <w:tcW w:w="1047" w:type="dxa"/>
          </w:tcPr>
          <w:p w:rsidR="00FF160C" w:rsidRDefault="00101ACC">
            <w:pPr>
              <w:pStyle w:val="a8"/>
              <w:ind w:firstLine="0"/>
            </w:pPr>
            <w:r>
              <w:t>50</w:t>
            </w:r>
          </w:p>
        </w:tc>
      </w:tr>
      <w:tr w:rsidR="00FF160C">
        <w:tc>
          <w:tcPr>
            <w:tcW w:w="554" w:type="dxa"/>
          </w:tcPr>
          <w:p w:rsidR="00FF160C" w:rsidRDefault="00FF160C">
            <w:pPr>
              <w:pStyle w:val="a8"/>
              <w:ind w:firstLine="0"/>
            </w:pPr>
          </w:p>
        </w:tc>
        <w:tc>
          <w:tcPr>
            <w:tcW w:w="2550" w:type="dxa"/>
          </w:tcPr>
          <w:p w:rsidR="00FF160C" w:rsidRDefault="00101ACC">
            <w:pPr>
              <w:pStyle w:val="a8"/>
              <w:ind w:firstLine="0"/>
            </w:pPr>
            <w:r>
              <w:rPr>
                <w:b/>
              </w:rPr>
              <w:t>Контрольные мероприятия после 4 семестра</w:t>
            </w:r>
          </w:p>
        </w:tc>
        <w:tc>
          <w:tcPr>
            <w:tcW w:w="754" w:type="dxa"/>
          </w:tcPr>
          <w:p w:rsidR="00FF160C" w:rsidRDefault="00FF160C">
            <w:pPr>
              <w:pStyle w:val="a8"/>
              <w:ind w:firstLine="0"/>
            </w:pPr>
          </w:p>
        </w:tc>
        <w:tc>
          <w:tcPr>
            <w:tcW w:w="1046" w:type="dxa"/>
          </w:tcPr>
          <w:p w:rsidR="00FF160C" w:rsidRDefault="00FF160C">
            <w:pPr>
              <w:pStyle w:val="a8"/>
              <w:ind w:firstLine="0"/>
            </w:pPr>
          </w:p>
        </w:tc>
        <w:tc>
          <w:tcPr>
            <w:tcW w:w="1046" w:type="dxa"/>
          </w:tcPr>
          <w:p w:rsidR="00FF160C" w:rsidRDefault="00FF160C">
            <w:pPr>
              <w:pStyle w:val="a8"/>
              <w:ind w:firstLine="0"/>
            </w:pPr>
          </w:p>
        </w:tc>
        <w:tc>
          <w:tcPr>
            <w:tcW w:w="1046" w:type="dxa"/>
          </w:tcPr>
          <w:p w:rsidR="00FF160C" w:rsidRDefault="00FF160C">
            <w:pPr>
              <w:pStyle w:val="a8"/>
              <w:ind w:firstLine="0"/>
            </w:pPr>
          </w:p>
        </w:tc>
        <w:tc>
          <w:tcPr>
            <w:tcW w:w="1047" w:type="dxa"/>
          </w:tcPr>
          <w:p w:rsidR="00FF160C" w:rsidRDefault="00FF160C">
            <w:pPr>
              <w:pStyle w:val="a8"/>
              <w:ind w:firstLine="0"/>
            </w:pPr>
          </w:p>
        </w:tc>
        <w:tc>
          <w:tcPr>
            <w:tcW w:w="1047" w:type="dxa"/>
          </w:tcPr>
          <w:p w:rsidR="00FF160C" w:rsidRDefault="00101ACC">
            <w:pPr>
              <w:pStyle w:val="a8"/>
              <w:ind w:firstLine="0"/>
            </w:pPr>
            <w:r>
              <w:t>З</w:t>
            </w:r>
          </w:p>
        </w:tc>
        <w:tc>
          <w:tcPr>
            <w:tcW w:w="1047" w:type="dxa"/>
          </w:tcPr>
          <w:p w:rsidR="00FF160C" w:rsidRDefault="00101ACC">
            <w:pPr>
              <w:pStyle w:val="a8"/>
              <w:ind w:firstLine="0"/>
            </w:pPr>
            <w:r>
              <w:t>50</w:t>
            </w:r>
          </w:p>
        </w:tc>
      </w:tr>
    </w:tbl>
    <w:p w:rsidR="004C3304" w:rsidRDefault="004C3304" w:rsidP="004C3304">
      <w:pPr>
        <w:pStyle w:val="a8"/>
      </w:pPr>
      <w:r>
        <w:t>* – сокращенное наименование формы контроля</w:t>
      </w:r>
    </w:p>
    <w:p w:rsidR="004C3304" w:rsidRDefault="004C3304" w:rsidP="004C3304">
      <w:pPr>
        <w:pStyle w:val="a8"/>
      </w:pPr>
      <w:r>
        <w:t>** – сумма максимальных баллов должна быть равна 100 за семестр, включая зачет и (или) экзамен</w:t>
      </w:r>
    </w:p>
    <w:p w:rsidR="004C3304" w:rsidRDefault="004C3304" w:rsidP="004C3304">
      <w:pPr>
        <w:pStyle w:val="a8"/>
      </w:pPr>
      <w:r>
        <w:t>Сокращение наименований форм текущего контроля и аттестации разделов:</w:t>
      </w:r>
    </w:p>
    <w:p w:rsidR="00FC7B70" w:rsidRDefault="004C3304" w:rsidP="004C3304">
      <w:pPr>
        <w:pStyle w:val="a8"/>
      </w:pPr>
      <w:r>
        <w:t>КИ</w:t>
      </w:r>
      <w:r>
        <w:tab/>
        <w:t>Контроль по итогам</w:t>
      </w:r>
    </w:p>
    <w:p w:rsidR="00C37590" w:rsidRPr="008C7966" w:rsidRDefault="00C37590" w:rsidP="00246A65">
      <w:pPr>
        <w:pStyle w:val="a8"/>
        <w:ind w:firstLine="0"/>
      </w:pPr>
    </w:p>
    <w:p w:rsidR="002F201D" w:rsidRPr="008C7966" w:rsidRDefault="008E1541" w:rsidP="008E1541">
      <w:pPr>
        <w:pStyle w:val="aa"/>
      </w:pPr>
      <w:r w:rsidRPr="008C7966">
        <w:t>КАЛЕНДАРНЫЙ ПЛАН</w:t>
      </w:r>
    </w:p>
    <w:tbl>
      <w:tblPr>
        <w:tblStyle w:val="a7"/>
        <w:tblW w:w="0" w:type="auto"/>
        <w:tblLook w:val="04A0"/>
      </w:tblPr>
      <w:tblGrid>
        <w:gridCol w:w="973"/>
        <w:gridCol w:w="6365"/>
        <w:gridCol w:w="850"/>
        <w:gridCol w:w="1134"/>
        <w:gridCol w:w="815"/>
      </w:tblGrid>
      <w:tr w:rsidR="008E1541" w:rsidRPr="007621C8" w:rsidTr="002924E5">
        <w:tc>
          <w:tcPr>
            <w:tcW w:w="973" w:type="dxa"/>
          </w:tcPr>
          <w:p w:rsidR="008E1541" w:rsidRPr="007621C8" w:rsidRDefault="008E1541" w:rsidP="008E1541">
            <w:pPr>
              <w:rPr>
                <w:b/>
              </w:rPr>
            </w:pPr>
            <w:r w:rsidRPr="007621C8">
              <w:rPr>
                <w:b/>
              </w:rPr>
              <w:t>Недели</w:t>
            </w:r>
          </w:p>
        </w:tc>
        <w:tc>
          <w:tcPr>
            <w:tcW w:w="6365" w:type="dxa"/>
          </w:tcPr>
          <w:p w:rsidR="008E1541" w:rsidRPr="007621C8" w:rsidRDefault="008E1541" w:rsidP="008E1541">
            <w:pPr>
              <w:rPr>
                <w:b/>
              </w:rPr>
            </w:pPr>
            <w:r w:rsidRPr="007621C8">
              <w:rPr>
                <w:b/>
              </w:rPr>
              <w:t xml:space="preserve">Темы занятий / Содержание </w:t>
            </w:r>
          </w:p>
        </w:tc>
        <w:tc>
          <w:tcPr>
            <w:tcW w:w="850" w:type="dxa"/>
          </w:tcPr>
          <w:p w:rsidR="008E1541" w:rsidRPr="007621C8" w:rsidRDefault="008E1541" w:rsidP="008E1541">
            <w:pPr>
              <w:rPr>
                <w:b/>
              </w:rPr>
            </w:pPr>
            <w:r w:rsidRPr="007621C8">
              <w:rPr>
                <w:b/>
              </w:rPr>
              <w:t>Лек</w:t>
            </w:r>
            <w:proofErr w:type="gramStart"/>
            <w:r w:rsidRPr="007621C8">
              <w:rPr>
                <w:b/>
              </w:rPr>
              <w:t xml:space="preserve">., </w:t>
            </w:r>
            <w:proofErr w:type="gramEnd"/>
            <w:r w:rsidRPr="007621C8">
              <w:rPr>
                <w:b/>
              </w:rPr>
              <w:t>час.</w:t>
            </w:r>
          </w:p>
        </w:tc>
        <w:tc>
          <w:tcPr>
            <w:tcW w:w="1134" w:type="dxa"/>
          </w:tcPr>
          <w:p w:rsidR="008E1541" w:rsidRPr="007621C8" w:rsidRDefault="008E1541" w:rsidP="008E1541">
            <w:pPr>
              <w:rPr>
                <w:b/>
              </w:rPr>
            </w:pPr>
            <w:r w:rsidRPr="007621C8">
              <w:rPr>
                <w:b/>
              </w:rPr>
              <w:t>Пр.</w:t>
            </w:r>
            <w:r w:rsidRPr="007621C8">
              <w:rPr>
                <w:b/>
                <w:lang w:val="en-US"/>
              </w:rPr>
              <w:t>/</w:t>
            </w:r>
            <w:r w:rsidRPr="007621C8">
              <w:rPr>
                <w:b/>
              </w:rPr>
              <w:t>сем</w:t>
            </w:r>
            <w:proofErr w:type="gramStart"/>
            <w:r w:rsidRPr="007621C8">
              <w:rPr>
                <w:b/>
              </w:rPr>
              <w:t xml:space="preserve">., </w:t>
            </w:r>
            <w:proofErr w:type="gramEnd"/>
            <w:r w:rsidRPr="007621C8">
              <w:rPr>
                <w:b/>
              </w:rPr>
              <w:t>час.</w:t>
            </w:r>
          </w:p>
        </w:tc>
        <w:tc>
          <w:tcPr>
            <w:tcW w:w="815" w:type="dxa"/>
          </w:tcPr>
          <w:p w:rsidR="008E1541" w:rsidRPr="007621C8" w:rsidRDefault="008E1541" w:rsidP="008E1541">
            <w:pPr>
              <w:rPr>
                <w:b/>
              </w:rPr>
            </w:pPr>
            <w:r w:rsidRPr="007621C8">
              <w:rPr>
                <w:b/>
              </w:rPr>
              <w:t>Лаб., час.</w:t>
            </w:r>
          </w:p>
        </w:tc>
      </w:tr>
      <w:tr w:rsidR="00FF160C">
        <w:tc>
          <w:tcPr>
            <w:tcW w:w="973" w:type="dxa"/>
          </w:tcPr>
          <w:p w:rsidR="00FF160C" w:rsidRDefault="00FF160C"/>
        </w:tc>
        <w:tc>
          <w:tcPr>
            <w:tcW w:w="6365" w:type="dxa"/>
          </w:tcPr>
          <w:p w:rsidR="00FF160C" w:rsidRDefault="00101ACC">
            <w:r>
              <w:rPr>
                <w:i/>
              </w:rPr>
              <w:t>4 семестр</w:t>
            </w:r>
          </w:p>
        </w:tc>
        <w:tc>
          <w:tcPr>
            <w:tcW w:w="850" w:type="dxa"/>
          </w:tcPr>
          <w:p w:rsidR="00FF160C" w:rsidRDefault="00101ACC">
            <w:r>
              <w:t>6</w:t>
            </w:r>
          </w:p>
        </w:tc>
        <w:tc>
          <w:tcPr>
            <w:tcW w:w="1134" w:type="dxa"/>
          </w:tcPr>
          <w:p w:rsidR="00FF160C" w:rsidRDefault="00101ACC">
            <w:r>
              <w:t>18</w:t>
            </w:r>
          </w:p>
        </w:tc>
        <w:tc>
          <w:tcPr>
            <w:tcW w:w="815" w:type="dxa"/>
          </w:tcPr>
          <w:p w:rsidR="00FF160C" w:rsidRDefault="00101ACC">
            <w:r>
              <w:t>0</w:t>
            </w:r>
          </w:p>
        </w:tc>
      </w:tr>
      <w:tr w:rsidR="00FF160C">
        <w:tc>
          <w:tcPr>
            <w:tcW w:w="973" w:type="dxa"/>
          </w:tcPr>
          <w:p w:rsidR="00FF160C" w:rsidRDefault="00101ACC">
            <w:r>
              <w:lastRenderedPageBreak/>
              <w:t>1</w:t>
            </w:r>
          </w:p>
        </w:tc>
        <w:tc>
          <w:tcPr>
            <w:tcW w:w="6365" w:type="dxa"/>
          </w:tcPr>
          <w:p w:rsidR="00FF160C" w:rsidRDefault="00101ACC">
            <w:r>
              <w:rPr>
                <w:b/>
              </w:rPr>
              <w:t>Введение</w:t>
            </w:r>
            <w:r>
              <w:br/>
              <w:t>Введение. Исторический обзор и актуальность лазерных технологий обработки материалов.</w:t>
            </w:r>
          </w:p>
        </w:tc>
        <w:tc>
          <w:tcPr>
            <w:tcW w:w="850" w:type="dxa"/>
          </w:tcPr>
          <w:p w:rsidR="00FF160C" w:rsidRDefault="00101ACC">
            <w:r>
              <w:t>1</w:t>
            </w:r>
          </w:p>
        </w:tc>
        <w:tc>
          <w:tcPr>
            <w:tcW w:w="1134" w:type="dxa"/>
          </w:tcPr>
          <w:p w:rsidR="00FF160C" w:rsidRDefault="00FF160C"/>
        </w:tc>
        <w:tc>
          <w:tcPr>
            <w:tcW w:w="815" w:type="dxa"/>
          </w:tcPr>
          <w:p w:rsidR="00FF160C" w:rsidRDefault="00FF160C"/>
        </w:tc>
      </w:tr>
      <w:tr w:rsidR="00FF160C">
        <w:tc>
          <w:tcPr>
            <w:tcW w:w="973" w:type="dxa"/>
          </w:tcPr>
          <w:p w:rsidR="00FF160C" w:rsidRDefault="00101ACC">
            <w:r>
              <w:t>1 - 2</w:t>
            </w:r>
          </w:p>
        </w:tc>
        <w:tc>
          <w:tcPr>
            <w:tcW w:w="6365" w:type="dxa"/>
          </w:tcPr>
          <w:p w:rsidR="00FF160C" w:rsidRDefault="00101ACC">
            <w:r>
              <w:rPr>
                <w:b/>
              </w:rPr>
              <w:t>Принципы работы лазеров</w:t>
            </w:r>
            <w:r>
              <w:br/>
              <w:t>Принципы работы лазеров. Схема построения, источники накачки. Открытые резонаторы и модовый состав излучения. Распространение гауссовых пучков. Основные параметры лазерного излучения</w:t>
            </w:r>
          </w:p>
        </w:tc>
        <w:tc>
          <w:tcPr>
            <w:tcW w:w="850" w:type="dxa"/>
          </w:tcPr>
          <w:p w:rsidR="00FF160C" w:rsidRDefault="00101ACC">
            <w:r>
              <w:t>1</w:t>
            </w:r>
          </w:p>
        </w:tc>
        <w:tc>
          <w:tcPr>
            <w:tcW w:w="1134" w:type="dxa"/>
          </w:tcPr>
          <w:p w:rsidR="00FF160C" w:rsidRDefault="00FF160C"/>
        </w:tc>
        <w:tc>
          <w:tcPr>
            <w:tcW w:w="815" w:type="dxa"/>
          </w:tcPr>
          <w:p w:rsidR="00FF160C" w:rsidRDefault="00FF160C"/>
        </w:tc>
      </w:tr>
      <w:tr w:rsidR="00FF160C">
        <w:tc>
          <w:tcPr>
            <w:tcW w:w="973" w:type="dxa"/>
          </w:tcPr>
          <w:p w:rsidR="00FF160C" w:rsidRDefault="00101ACC">
            <w:r>
              <w:t>2 - 3</w:t>
            </w:r>
          </w:p>
        </w:tc>
        <w:tc>
          <w:tcPr>
            <w:tcW w:w="6365" w:type="dxa"/>
          </w:tcPr>
          <w:p w:rsidR="00FF160C" w:rsidRDefault="00101ACC">
            <w:r>
              <w:rPr>
                <w:b/>
              </w:rPr>
              <w:t>Основные технологические лазеры</w:t>
            </w:r>
            <w:r>
              <w:br/>
              <w:t>Основные технологические лазеры. Особенности их функционирования и характеристики излучения</w:t>
            </w:r>
          </w:p>
        </w:tc>
        <w:tc>
          <w:tcPr>
            <w:tcW w:w="850" w:type="dxa"/>
          </w:tcPr>
          <w:p w:rsidR="00FF160C" w:rsidRDefault="00FF160C"/>
        </w:tc>
        <w:tc>
          <w:tcPr>
            <w:tcW w:w="1134" w:type="dxa"/>
          </w:tcPr>
          <w:p w:rsidR="00FF160C" w:rsidRDefault="00101ACC">
            <w:r>
              <w:t>2</w:t>
            </w:r>
          </w:p>
        </w:tc>
        <w:tc>
          <w:tcPr>
            <w:tcW w:w="815" w:type="dxa"/>
          </w:tcPr>
          <w:p w:rsidR="00FF160C" w:rsidRDefault="00FF160C"/>
        </w:tc>
      </w:tr>
      <w:tr w:rsidR="00FF160C">
        <w:tc>
          <w:tcPr>
            <w:tcW w:w="973" w:type="dxa"/>
          </w:tcPr>
          <w:p w:rsidR="00FF160C" w:rsidRDefault="00101ACC">
            <w:r>
              <w:t>3 - 4</w:t>
            </w:r>
          </w:p>
        </w:tc>
        <w:tc>
          <w:tcPr>
            <w:tcW w:w="6365" w:type="dxa"/>
          </w:tcPr>
          <w:p w:rsidR="00FF160C" w:rsidRDefault="00101ACC">
            <w:r>
              <w:rPr>
                <w:b/>
              </w:rPr>
              <w:t>Схемы облучения</w:t>
            </w:r>
            <w:r>
              <w:br/>
              <w:t>Схемы облучения, используемые в современных лазерных технологиях:</w:t>
            </w:r>
            <w:r>
              <w:br/>
              <w:t>линзовая и зеркальная фокусировка;</w:t>
            </w:r>
            <w:r>
              <w:br/>
              <w:t>проекционная схема;</w:t>
            </w:r>
            <w:r>
              <w:br/>
              <w:t>методы сканирования;</w:t>
            </w:r>
            <w:r>
              <w:br/>
              <w:t>дифракционная оптика</w:t>
            </w:r>
          </w:p>
        </w:tc>
        <w:tc>
          <w:tcPr>
            <w:tcW w:w="850" w:type="dxa"/>
          </w:tcPr>
          <w:p w:rsidR="00FF160C" w:rsidRDefault="00FF160C"/>
        </w:tc>
        <w:tc>
          <w:tcPr>
            <w:tcW w:w="1134" w:type="dxa"/>
          </w:tcPr>
          <w:p w:rsidR="00FF160C" w:rsidRDefault="00101ACC">
            <w:r>
              <w:t>2</w:t>
            </w:r>
          </w:p>
        </w:tc>
        <w:tc>
          <w:tcPr>
            <w:tcW w:w="815" w:type="dxa"/>
          </w:tcPr>
          <w:p w:rsidR="00FF160C" w:rsidRDefault="00FF160C"/>
        </w:tc>
      </w:tr>
      <w:tr w:rsidR="00FF160C">
        <w:tc>
          <w:tcPr>
            <w:tcW w:w="973" w:type="dxa"/>
          </w:tcPr>
          <w:p w:rsidR="00FF160C" w:rsidRDefault="00101ACC">
            <w:r>
              <w:t>5</w:t>
            </w:r>
          </w:p>
        </w:tc>
        <w:tc>
          <w:tcPr>
            <w:tcW w:w="6365" w:type="dxa"/>
          </w:tcPr>
          <w:p w:rsidR="00FF160C" w:rsidRDefault="00101ACC">
            <w:r>
              <w:rPr>
                <w:b/>
              </w:rPr>
              <w:t>Оптические свойства материалов</w:t>
            </w:r>
            <w:r>
              <w:br/>
              <w:t>Оптические свойства материалов:</w:t>
            </w:r>
            <w:r>
              <w:br/>
              <w:t>отражательная и поглощательная способности, коэффициент поглощения света и методы их измерения;</w:t>
            </w:r>
            <w:r>
              <w:br/>
              <w:t>идеальная и реальная оптические поверхности;</w:t>
            </w:r>
            <w:r>
              <w:br/>
              <w:t>интерференционные явления;</w:t>
            </w:r>
            <w:r>
              <w:br/>
              <w:t>роль температуры и фазовых переходов;</w:t>
            </w:r>
            <w:r>
              <w:br/>
              <w:t>эффективная поглощательная способность.</w:t>
            </w:r>
          </w:p>
        </w:tc>
        <w:tc>
          <w:tcPr>
            <w:tcW w:w="850" w:type="dxa"/>
          </w:tcPr>
          <w:p w:rsidR="00FF160C" w:rsidRDefault="00FF160C"/>
        </w:tc>
        <w:tc>
          <w:tcPr>
            <w:tcW w:w="1134" w:type="dxa"/>
          </w:tcPr>
          <w:p w:rsidR="00FF160C" w:rsidRDefault="00101ACC">
            <w:r>
              <w:t>1</w:t>
            </w:r>
          </w:p>
        </w:tc>
        <w:tc>
          <w:tcPr>
            <w:tcW w:w="815" w:type="dxa"/>
          </w:tcPr>
          <w:p w:rsidR="00FF160C" w:rsidRDefault="00FF160C"/>
        </w:tc>
      </w:tr>
      <w:tr w:rsidR="00FF160C">
        <w:tc>
          <w:tcPr>
            <w:tcW w:w="973" w:type="dxa"/>
          </w:tcPr>
          <w:p w:rsidR="00FF160C" w:rsidRDefault="00101ACC">
            <w:r>
              <w:t>5 - 6</w:t>
            </w:r>
          </w:p>
        </w:tc>
        <w:tc>
          <w:tcPr>
            <w:tcW w:w="6365" w:type="dxa"/>
          </w:tcPr>
          <w:p w:rsidR="00FF160C" w:rsidRDefault="00101ACC">
            <w:r>
              <w:rPr>
                <w:b/>
              </w:rPr>
              <w:t>Лазерный нагрев твердых тел</w:t>
            </w:r>
            <w:r>
              <w:br/>
              <w:t>Лазерный нагрев твердых тел:</w:t>
            </w:r>
            <w:r>
              <w:br/>
              <w:t>классификация условий облучения;</w:t>
            </w:r>
            <w:r>
              <w:br/>
              <w:t>одномерное и трехмерное приближения;</w:t>
            </w:r>
            <w:r>
              <w:br/>
              <w:t>облучение движущимся лазерным лучом;</w:t>
            </w:r>
            <w:r>
              <w:br/>
              <w:t>полезные формулы</w:t>
            </w:r>
          </w:p>
        </w:tc>
        <w:tc>
          <w:tcPr>
            <w:tcW w:w="850" w:type="dxa"/>
          </w:tcPr>
          <w:p w:rsidR="00FF160C" w:rsidRDefault="00FF160C"/>
        </w:tc>
        <w:tc>
          <w:tcPr>
            <w:tcW w:w="1134" w:type="dxa"/>
          </w:tcPr>
          <w:p w:rsidR="00FF160C" w:rsidRDefault="00101ACC">
            <w:r>
              <w:t>1</w:t>
            </w:r>
          </w:p>
        </w:tc>
        <w:tc>
          <w:tcPr>
            <w:tcW w:w="815" w:type="dxa"/>
          </w:tcPr>
          <w:p w:rsidR="00FF160C" w:rsidRDefault="00FF160C"/>
        </w:tc>
      </w:tr>
      <w:tr w:rsidR="00FF160C">
        <w:tc>
          <w:tcPr>
            <w:tcW w:w="973" w:type="dxa"/>
          </w:tcPr>
          <w:p w:rsidR="00FF160C" w:rsidRDefault="00101ACC">
            <w:r>
              <w:t>6</w:t>
            </w:r>
          </w:p>
        </w:tc>
        <w:tc>
          <w:tcPr>
            <w:tcW w:w="6365" w:type="dxa"/>
          </w:tcPr>
          <w:p w:rsidR="00FF160C" w:rsidRDefault="00101ACC">
            <w:r>
              <w:rPr>
                <w:b/>
              </w:rPr>
              <w:t>Поверхностные термоупругие деформации</w:t>
            </w:r>
            <w:r>
              <w:br/>
              <w:t>Поверхностные термоупругие деформации</w:t>
            </w:r>
            <w:r>
              <w:br/>
              <w:t>теоретическая модель;</w:t>
            </w:r>
            <w:r>
              <w:br/>
              <w:t>аппроксимация коротких и длинных импульсов;</w:t>
            </w:r>
            <w:r>
              <w:br/>
              <w:t>изменение профиля облучаемой поверхности;</w:t>
            </w:r>
            <w:r>
              <w:br/>
              <w:t>необратимое разрушение материала</w:t>
            </w:r>
          </w:p>
        </w:tc>
        <w:tc>
          <w:tcPr>
            <w:tcW w:w="850" w:type="dxa"/>
          </w:tcPr>
          <w:p w:rsidR="00FF160C" w:rsidRDefault="00101ACC">
            <w:r>
              <w:t>1</w:t>
            </w:r>
          </w:p>
        </w:tc>
        <w:tc>
          <w:tcPr>
            <w:tcW w:w="1134" w:type="dxa"/>
          </w:tcPr>
          <w:p w:rsidR="00FF160C" w:rsidRDefault="00FF160C"/>
        </w:tc>
        <w:tc>
          <w:tcPr>
            <w:tcW w:w="815" w:type="dxa"/>
          </w:tcPr>
          <w:p w:rsidR="00FF160C" w:rsidRDefault="00FF160C"/>
        </w:tc>
      </w:tr>
      <w:tr w:rsidR="00FF160C">
        <w:tc>
          <w:tcPr>
            <w:tcW w:w="973" w:type="dxa"/>
          </w:tcPr>
          <w:p w:rsidR="00FF160C" w:rsidRDefault="00101ACC">
            <w:r>
              <w:t>7</w:t>
            </w:r>
          </w:p>
        </w:tc>
        <w:tc>
          <w:tcPr>
            <w:tcW w:w="6365" w:type="dxa"/>
          </w:tcPr>
          <w:p w:rsidR="00FF160C" w:rsidRDefault="00101ACC">
            <w:r>
              <w:rPr>
                <w:b/>
              </w:rPr>
              <w:t>Явления, инициируемые низкоинтенсивным излучением</w:t>
            </w:r>
            <w:r>
              <w:br/>
              <w:t>Явления, инициируемые низкоинтенсивным излучением:</w:t>
            </w:r>
            <w:r>
              <w:br/>
              <w:t>флюоресценция;</w:t>
            </w:r>
            <w:r>
              <w:br/>
              <w:t>генерация носителей заряда;</w:t>
            </w:r>
            <w:r>
              <w:br/>
              <w:t>электронная эмиссия;</w:t>
            </w:r>
            <w:r>
              <w:br/>
              <w:t>фото и термодесорбция;</w:t>
            </w:r>
            <w:r>
              <w:br/>
              <w:t>термодиффузия;</w:t>
            </w:r>
            <w:r>
              <w:br/>
              <w:t>поверхностные электромагнитные волны</w:t>
            </w:r>
          </w:p>
        </w:tc>
        <w:tc>
          <w:tcPr>
            <w:tcW w:w="850" w:type="dxa"/>
          </w:tcPr>
          <w:p w:rsidR="00FF160C" w:rsidRDefault="00101ACC">
            <w:r>
              <w:t>1</w:t>
            </w:r>
          </w:p>
        </w:tc>
        <w:tc>
          <w:tcPr>
            <w:tcW w:w="1134" w:type="dxa"/>
          </w:tcPr>
          <w:p w:rsidR="00FF160C" w:rsidRDefault="00FF160C"/>
        </w:tc>
        <w:tc>
          <w:tcPr>
            <w:tcW w:w="815" w:type="dxa"/>
          </w:tcPr>
          <w:p w:rsidR="00FF160C" w:rsidRDefault="00FF160C"/>
        </w:tc>
      </w:tr>
      <w:tr w:rsidR="00FF160C">
        <w:tc>
          <w:tcPr>
            <w:tcW w:w="973" w:type="dxa"/>
          </w:tcPr>
          <w:p w:rsidR="00FF160C" w:rsidRDefault="00101ACC">
            <w:r>
              <w:t>7 - 8</w:t>
            </w:r>
          </w:p>
        </w:tc>
        <w:tc>
          <w:tcPr>
            <w:tcW w:w="6365" w:type="dxa"/>
          </w:tcPr>
          <w:p w:rsidR="00FF160C" w:rsidRDefault="00101ACC">
            <w:r>
              <w:rPr>
                <w:b/>
              </w:rPr>
              <w:t>Лазерная абляция</w:t>
            </w:r>
            <w:r>
              <w:br/>
              <w:t>Лазерная абляция:</w:t>
            </w:r>
            <w:r>
              <w:br/>
              <w:t>поверхностное плавление;</w:t>
            </w:r>
            <w:r>
              <w:br/>
              <w:t>пороги испарения материала;</w:t>
            </w:r>
            <w:r>
              <w:br/>
              <w:t>развитое испарение;</w:t>
            </w:r>
            <w:r>
              <w:br/>
              <w:t>абляция без теплоотвода;</w:t>
            </w:r>
            <w:r>
              <w:br/>
              <w:t>удаление жидкой фазы факелом паров</w:t>
            </w:r>
          </w:p>
        </w:tc>
        <w:tc>
          <w:tcPr>
            <w:tcW w:w="850" w:type="dxa"/>
          </w:tcPr>
          <w:p w:rsidR="00FF160C" w:rsidRDefault="00FF160C"/>
        </w:tc>
        <w:tc>
          <w:tcPr>
            <w:tcW w:w="1134" w:type="dxa"/>
          </w:tcPr>
          <w:p w:rsidR="00FF160C" w:rsidRDefault="00101ACC">
            <w:r>
              <w:t>2</w:t>
            </w:r>
          </w:p>
        </w:tc>
        <w:tc>
          <w:tcPr>
            <w:tcW w:w="815" w:type="dxa"/>
          </w:tcPr>
          <w:p w:rsidR="00FF160C" w:rsidRDefault="00FF160C"/>
        </w:tc>
      </w:tr>
      <w:tr w:rsidR="00FF160C">
        <w:tc>
          <w:tcPr>
            <w:tcW w:w="973" w:type="dxa"/>
          </w:tcPr>
          <w:p w:rsidR="00FF160C" w:rsidRDefault="00101ACC">
            <w:r>
              <w:t>9 - 10</w:t>
            </w:r>
          </w:p>
        </w:tc>
        <w:tc>
          <w:tcPr>
            <w:tcW w:w="6365" w:type="dxa"/>
          </w:tcPr>
          <w:p w:rsidR="00FF160C" w:rsidRDefault="00101ACC">
            <w:r>
              <w:rPr>
                <w:b/>
              </w:rPr>
              <w:t>Лазерно-индуцированная плазма</w:t>
            </w:r>
            <w:r>
              <w:br/>
              <w:t>Лазерно-индуцированная плазма:</w:t>
            </w:r>
            <w:r>
              <w:br/>
              <w:t>первоначальная ионизация газовой среды в зоне лазерного воздействия;</w:t>
            </w:r>
            <w:r>
              <w:br/>
            </w:r>
            <w:r>
              <w:lastRenderedPageBreak/>
              <w:t>лазерный нагрев плазмы;</w:t>
            </w:r>
            <w:r>
              <w:br/>
              <w:t>электронная лавина;</w:t>
            </w:r>
            <w:r>
              <w:br/>
              <w:t>образование плазмы в испаряемом веществе;</w:t>
            </w:r>
            <w:r>
              <w:br/>
              <w:t>разлет плазмы в вакуум;</w:t>
            </w:r>
            <w:r>
              <w:br/>
              <w:t>лазерный пробой газов;</w:t>
            </w:r>
            <w:r>
              <w:br/>
              <w:t>оптические разряды;</w:t>
            </w:r>
            <w:r>
              <w:br/>
              <w:t>энергетический баланс</w:t>
            </w:r>
          </w:p>
        </w:tc>
        <w:tc>
          <w:tcPr>
            <w:tcW w:w="850" w:type="dxa"/>
          </w:tcPr>
          <w:p w:rsidR="00FF160C" w:rsidRDefault="00FF160C"/>
        </w:tc>
        <w:tc>
          <w:tcPr>
            <w:tcW w:w="1134" w:type="dxa"/>
          </w:tcPr>
          <w:p w:rsidR="00FF160C" w:rsidRDefault="00101ACC">
            <w:r>
              <w:t>2</w:t>
            </w:r>
          </w:p>
        </w:tc>
        <w:tc>
          <w:tcPr>
            <w:tcW w:w="815" w:type="dxa"/>
          </w:tcPr>
          <w:p w:rsidR="00FF160C" w:rsidRDefault="00FF160C"/>
        </w:tc>
      </w:tr>
      <w:tr w:rsidR="00FF160C">
        <w:tc>
          <w:tcPr>
            <w:tcW w:w="973" w:type="dxa"/>
          </w:tcPr>
          <w:p w:rsidR="00FF160C" w:rsidRDefault="00101ACC">
            <w:r>
              <w:lastRenderedPageBreak/>
              <w:t>10 - 11</w:t>
            </w:r>
          </w:p>
        </w:tc>
        <w:tc>
          <w:tcPr>
            <w:tcW w:w="6365" w:type="dxa"/>
          </w:tcPr>
          <w:p w:rsidR="00FF160C" w:rsidRDefault="00101ACC">
            <w:r>
              <w:rPr>
                <w:b/>
              </w:rPr>
              <w:t>Поверхностные химические реакции</w:t>
            </w:r>
            <w:r>
              <w:br/>
              <w:t>Поверхностные химические реакции:</w:t>
            </w:r>
            <w:r>
              <w:br/>
              <w:t>классификация;</w:t>
            </w:r>
            <w:r>
              <w:br/>
              <w:t>фотолитические процессы;</w:t>
            </w:r>
            <w:r>
              <w:br/>
              <w:t>термохимические реакции;</w:t>
            </w:r>
            <w:r>
              <w:br/>
              <w:t>положительная и отрицательная обратная связь;</w:t>
            </w:r>
            <w:r>
              <w:br/>
              <w:t>моделирование;</w:t>
            </w:r>
            <w:r>
              <w:br/>
              <w:t>газотранспортное лимитирование;</w:t>
            </w:r>
            <w:r>
              <w:br/>
              <w:t>особенности им-пульсного облучения;</w:t>
            </w:r>
            <w:r>
              <w:br/>
              <w:t>реакции на границе твердое тело – жидкость</w:t>
            </w:r>
          </w:p>
        </w:tc>
        <w:tc>
          <w:tcPr>
            <w:tcW w:w="850" w:type="dxa"/>
          </w:tcPr>
          <w:p w:rsidR="00FF160C" w:rsidRDefault="00FF160C"/>
        </w:tc>
        <w:tc>
          <w:tcPr>
            <w:tcW w:w="1134" w:type="dxa"/>
          </w:tcPr>
          <w:p w:rsidR="00FF160C" w:rsidRDefault="00101ACC">
            <w:r>
              <w:t>2</w:t>
            </w:r>
          </w:p>
        </w:tc>
        <w:tc>
          <w:tcPr>
            <w:tcW w:w="815" w:type="dxa"/>
          </w:tcPr>
          <w:p w:rsidR="00FF160C" w:rsidRDefault="00FF160C"/>
        </w:tc>
      </w:tr>
      <w:tr w:rsidR="00FF160C">
        <w:tc>
          <w:tcPr>
            <w:tcW w:w="973" w:type="dxa"/>
          </w:tcPr>
          <w:p w:rsidR="00FF160C" w:rsidRDefault="00101ACC">
            <w:r>
              <w:t>11 - 12</w:t>
            </w:r>
          </w:p>
        </w:tc>
        <w:tc>
          <w:tcPr>
            <w:tcW w:w="6365" w:type="dxa"/>
          </w:tcPr>
          <w:p w:rsidR="00FF160C" w:rsidRDefault="00101ACC">
            <w:r>
              <w:rPr>
                <w:b/>
              </w:rPr>
              <w:t>Поверхностные структуры в зоне лазерного облучения</w:t>
            </w:r>
            <w:r>
              <w:br/>
              <w:t>Поверхностные структуры в зоне лазерного облучения:</w:t>
            </w:r>
            <w:r>
              <w:br/>
              <w:t>примеры;</w:t>
            </w:r>
            <w:r>
              <w:br/>
              <w:t>резонансные и нерезонансные поверхностные структуры;</w:t>
            </w:r>
            <w:r>
              <w:br/>
              <w:t>теоретический подход</w:t>
            </w:r>
          </w:p>
        </w:tc>
        <w:tc>
          <w:tcPr>
            <w:tcW w:w="850" w:type="dxa"/>
          </w:tcPr>
          <w:p w:rsidR="00FF160C" w:rsidRDefault="00FF160C"/>
        </w:tc>
        <w:tc>
          <w:tcPr>
            <w:tcW w:w="1134" w:type="dxa"/>
          </w:tcPr>
          <w:p w:rsidR="00FF160C" w:rsidRDefault="00101ACC">
            <w:r>
              <w:t>2</w:t>
            </w:r>
          </w:p>
        </w:tc>
        <w:tc>
          <w:tcPr>
            <w:tcW w:w="815" w:type="dxa"/>
          </w:tcPr>
          <w:p w:rsidR="00FF160C" w:rsidRDefault="00FF160C"/>
        </w:tc>
      </w:tr>
      <w:tr w:rsidR="00FF160C">
        <w:tc>
          <w:tcPr>
            <w:tcW w:w="973" w:type="dxa"/>
          </w:tcPr>
          <w:p w:rsidR="00FF160C" w:rsidRDefault="00101ACC">
            <w:r>
              <w:t>13 - 14</w:t>
            </w:r>
          </w:p>
        </w:tc>
        <w:tc>
          <w:tcPr>
            <w:tcW w:w="6365" w:type="dxa"/>
          </w:tcPr>
          <w:p w:rsidR="00FF160C" w:rsidRDefault="00101ACC">
            <w:r>
              <w:rPr>
                <w:b/>
              </w:rPr>
              <w:t>Применение мощных лазеров (макротехнологии)</w:t>
            </w:r>
            <w:r>
              <w:br/>
              <w:t>Применение мощных лазеров (макротехнологии):</w:t>
            </w:r>
            <w:r>
              <w:br/>
              <w:t>поверхностное плавление и упрочнение;</w:t>
            </w:r>
            <w:r>
              <w:br/>
              <w:t>лазерная сварка и резка;</w:t>
            </w:r>
            <w:r>
              <w:br/>
              <w:t>лазерные реактивные двигатели;</w:t>
            </w:r>
            <w:r>
              <w:br/>
              <w:t>термоядерный синтез.</w:t>
            </w:r>
          </w:p>
        </w:tc>
        <w:tc>
          <w:tcPr>
            <w:tcW w:w="850" w:type="dxa"/>
          </w:tcPr>
          <w:p w:rsidR="00FF160C" w:rsidRDefault="00FF160C"/>
        </w:tc>
        <w:tc>
          <w:tcPr>
            <w:tcW w:w="1134" w:type="dxa"/>
          </w:tcPr>
          <w:p w:rsidR="00FF160C" w:rsidRDefault="00101ACC">
            <w:r>
              <w:t>2</w:t>
            </w:r>
          </w:p>
        </w:tc>
        <w:tc>
          <w:tcPr>
            <w:tcW w:w="815" w:type="dxa"/>
          </w:tcPr>
          <w:p w:rsidR="00FF160C" w:rsidRDefault="00FF160C"/>
        </w:tc>
      </w:tr>
      <w:tr w:rsidR="00FF160C">
        <w:tc>
          <w:tcPr>
            <w:tcW w:w="973" w:type="dxa"/>
          </w:tcPr>
          <w:p w:rsidR="00FF160C" w:rsidRDefault="00101ACC">
            <w:r>
              <w:t>14</w:t>
            </w:r>
          </w:p>
        </w:tc>
        <w:tc>
          <w:tcPr>
            <w:tcW w:w="6365" w:type="dxa"/>
          </w:tcPr>
          <w:p w:rsidR="00FF160C" w:rsidRDefault="00101ACC">
            <w:r>
              <w:rPr>
                <w:b/>
              </w:rPr>
              <w:t>Лазерные нано и микротехнологии</w:t>
            </w:r>
            <w:r>
              <w:br/>
              <w:t>Лазерные нано и микротехнологии:</w:t>
            </w:r>
            <w:r>
              <w:br/>
              <w:t>очистка поверхности;</w:t>
            </w:r>
            <w:r>
              <w:br/>
              <w:t>фотолитография;</w:t>
            </w:r>
            <w:r>
              <w:br/>
              <w:t>поверхностное ле-гирование, отжиг и изменение фазового состава;</w:t>
            </w:r>
            <w:r>
              <w:br/>
              <w:t>структурирование, профилирование и полировка поверхности;</w:t>
            </w:r>
            <w:r>
              <w:br/>
              <w:t>лазерный принтинг;</w:t>
            </w:r>
            <w:r>
              <w:br/>
              <w:t>микросверление;</w:t>
            </w:r>
            <w:r>
              <w:br/>
              <w:t>структурирование в объеме первоначально прозрачных мате-риалов;</w:t>
            </w:r>
            <w:r>
              <w:br/>
              <w:t>химическое осаждение тонких пленок;</w:t>
            </w:r>
            <w:r>
              <w:br/>
              <w:t>лазерное напыление;</w:t>
            </w:r>
            <w:r>
              <w:br/>
              <w:t>лазерное прототипирование.</w:t>
            </w:r>
          </w:p>
        </w:tc>
        <w:tc>
          <w:tcPr>
            <w:tcW w:w="850" w:type="dxa"/>
          </w:tcPr>
          <w:p w:rsidR="00FF160C" w:rsidRDefault="00101ACC">
            <w:r>
              <w:t>1</w:t>
            </w:r>
          </w:p>
        </w:tc>
        <w:tc>
          <w:tcPr>
            <w:tcW w:w="1134" w:type="dxa"/>
          </w:tcPr>
          <w:p w:rsidR="00FF160C" w:rsidRDefault="00FF160C"/>
        </w:tc>
        <w:tc>
          <w:tcPr>
            <w:tcW w:w="815" w:type="dxa"/>
          </w:tcPr>
          <w:p w:rsidR="00FF160C" w:rsidRDefault="00FF160C"/>
        </w:tc>
      </w:tr>
      <w:tr w:rsidR="00FF160C">
        <w:tc>
          <w:tcPr>
            <w:tcW w:w="973" w:type="dxa"/>
          </w:tcPr>
          <w:p w:rsidR="00FF160C" w:rsidRDefault="00101ACC">
            <w:r>
              <w:t>15 - 16</w:t>
            </w:r>
          </w:p>
        </w:tc>
        <w:tc>
          <w:tcPr>
            <w:tcW w:w="6365" w:type="dxa"/>
          </w:tcPr>
          <w:p w:rsidR="00FF160C" w:rsidRDefault="00101ACC">
            <w:r>
              <w:rPr>
                <w:b/>
              </w:rPr>
              <w:t>Лазерная медицина</w:t>
            </w:r>
            <w:r>
              <w:br/>
              <w:t>Лазерная медицина:</w:t>
            </w:r>
            <w:r>
              <w:br/>
              <w:t>общие представления о биотканях;</w:t>
            </w:r>
            <w:r>
              <w:br/>
              <w:t>оптическая диагностика;</w:t>
            </w:r>
            <w:r>
              <w:br/>
              <w:t>фотодинамическая терапия;</w:t>
            </w:r>
            <w:r>
              <w:br/>
              <w:t>стоматология;</w:t>
            </w:r>
            <w:r>
              <w:br/>
              <w:t>лазерная хирургия, литотрипсия и коррекция зрения.</w:t>
            </w:r>
          </w:p>
        </w:tc>
        <w:tc>
          <w:tcPr>
            <w:tcW w:w="850" w:type="dxa"/>
          </w:tcPr>
          <w:p w:rsidR="00FF160C" w:rsidRDefault="00FF160C"/>
        </w:tc>
        <w:tc>
          <w:tcPr>
            <w:tcW w:w="1134" w:type="dxa"/>
          </w:tcPr>
          <w:p w:rsidR="00FF160C" w:rsidRDefault="00101ACC">
            <w:r>
              <w:t>2</w:t>
            </w:r>
          </w:p>
        </w:tc>
        <w:tc>
          <w:tcPr>
            <w:tcW w:w="815" w:type="dxa"/>
          </w:tcPr>
          <w:p w:rsidR="00FF160C" w:rsidRDefault="00FF160C"/>
        </w:tc>
      </w:tr>
      <w:tr w:rsidR="00FF160C">
        <w:tc>
          <w:tcPr>
            <w:tcW w:w="973" w:type="dxa"/>
          </w:tcPr>
          <w:p w:rsidR="00FF160C" w:rsidRDefault="00101ACC">
            <w:r>
              <w:t>16</w:t>
            </w:r>
          </w:p>
        </w:tc>
        <w:tc>
          <w:tcPr>
            <w:tcW w:w="6365" w:type="dxa"/>
          </w:tcPr>
          <w:p w:rsidR="00FF160C" w:rsidRDefault="00101ACC">
            <w:r>
              <w:rPr>
                <w:b/>
              </w:rPr>
              <w:t>Заключение</w:t>
            </w:r>
            <w:r>
              <w:br/>
              <w:t>Заключение. Перспективы развития лазерных технологий. Организация исследований и разработок в РФ. Международное научно-техническое сотрудничество</w:t>
            </w:r>
          </w:p>
        </w:tc>
        <w:tc>
          <w:tcPr>
            <w:tcW w:w="850" w:type="dxa"/>
          </w:tcPr>
          <w:p w:rsidR="00FF160C" w:rsidRDefault="00101ACC">
            <w:r>
              <w:t>1</w:t>
            </w:r>
          </w:p>
        </w:tc>
        <w:tc>
          <w:tcPr>
            <w:tcW w:w="1134" w:type="dxa"/>
          </w:tcPr>
          <w:p w:rsidR="00FF160C" w:rsidRDefault="00FF160C"/>
        </w:tc>
        <w:tc>
          <w:tcPr>
            <w:tcW w:w="815" w:type="dxa"/>
          </w:tcPr>
          <w:p w:rsidR="00FF160C" w:rsidRDefault="00FF160C"/>
        </w:tc>
      </w:tr>
    </w:tbl>
    <w:p w:rsidR="008E1541" w:rsidRDefault="008E1541" w:rsidP="008E1541"/>
    <w:p w:rsidR="00A63548" w:rsidRDefault="00A63548">
      <w:r>
        <w:br w:type="page"/>
      </w:r>
    </w:p>
    <w:p w:rsidR="00A63548" w:rsidRDefault="00A63548" w:rsidP="00A63548">
      <w:pPr>
        <w:pStyle w:val="ac"/>
      </w:pPr>
      <w:r>
        <w:lastRenderedPageBreak/>
        <w:t>5.</w:t>
      </w:r>
      <w:r>
        <w:tab/>
        <w:t>Образовательные технологии</w:t>
      </w:r>
    </w:p>
    <w:p w:rsidR="00FF160C" w:rsidRDefault="00101ACC">
      <w:pPr>
        <w:pStyle w:val="a8"/>
      </w:pPr>
      <w:r>
        <w:t>Курс имеет электронную версию для презентации. Лекции читаются с использованием современных мультимедийных возможностей и проекционного оборудования. Студентам предлагаются темы для докладов и презентаций с последующей дискуссией и обсуждени-ем сделанного, используются  встречи с представителями российских и зарубежных ис-следовательских лабораторий, проводятся мастер-классы экспертов и специалистов.</w:t>
      </w:r>
    </w:p>
    <w:p w:rsidR="00A63548" w:rsidRDefault="005300F8" w:rsidP="005300F8">
      <w:pPr>
        <w:pStyle w:val="ac"/>
      </w:pPr>
      <w:r w:rsidRPr="005300F8">
        <w:t>6.</w:t>
      </w:r>
      <w:r w:rsidRPr="005300F8">
        <w:tab/>
        <w:t>ТРЕБОВАНИЯ К ФОНДУ ОЦЕНОЧНЫХ СРЕДСТВ В РАМКАХ РЕАЛИЗУЕМОЙ ОБРАЗОВАТЕЛЬНОЙ ПРОГРАММЫ</w:t>
      </w:r>
    </w:p>
    <w:p w:rsidR="00FF160C" w:rsidRDefault="00101ACC">
      <w:pPr>
        <w:pStyle w:val="a8"/>
      </w:pPr>
      <w:r>
        <w:t>Курс "Лазерные микро- и нанотехнологии" рассчитан на один семестр, преподается в 4-м семестре магистратуры и разделен на три раздела:</w:t>
      </w:r>
    </w:p>
    <w:p w:rsidR="00FF160C" w:rsidRDefault="00FF160C">
      <w:pPr>
        <w:pStyle w:val="a8"/>
      </w:pPr>
    </w:p>
    <w:p w:rsidR="00FF160C" w:rsidRDefault="00101ACC">
      <w:pPr>
        <w:pStyle w:val="a8"/>
      </w:pPr>
      <w:r>
        <w:t>1. Современные лазерные технологические установки</w:t>
      </w:r>
    </w:p>
    <w:p w:rsidR="00FF160C" w:rsidRDefault="00101ACC">
      <w:pPr>
        <w:pStyle w:val="a8"/>
      </w:pPr>
      <w:r>
        <w:t>2. Основные процессы взаимодействия оптического излучения с веществом</w:t>
      </w:r>
    </w:p>
    <w:p w:rsidR="00FF160C" w:rsidRDefault="00101ACC">
      <w:pPr>
        <w:pStyle w:val="a8"/>
      </w:pPr>
      <w:r>
        <w:t>3. Технологии лазерной обработки материалов</w:t>
      </w:r>
    </w:p>
    <w:p w:rsidR="00FF160C" w:rsidRDefault="00FF160C">
      <w:pPr>
        <w:pStyle w:val="a8"/>
      </w:pPr>
    </w:p>
    <w:p w:rsidR="00FF160C" w:rsidRDefault="00101ACC">
      <w:pPr>
        <w:pStyle w:val="a8"/>
      </w:pPr>
      <w:r>
        <w:t>По завершении каждого раздела студентам будет предложено пройти Обязательный Текущий Контроль (ОТК), проводимый в виде теста.</w:t>
      </w:r>
    </w:p>
    <w:p w:rsidR="00FF160C" w:rsidRDefault="00101ACC">
      <w:pPr>
        <w:pStyle w:val="a8"/>
      </w:pPr>
      <w:r>
        <w:t>По результатам ответов на вопросы теста студентам начисляются баллы.</w:t>
      </w:r>
    </w:p>
    <w:p w:rsidR="00FF160C" w:rsidRDefault="00101ACC">
      <w:pPr>
        <w:pStyle w:val="a8"/>
      </w:pPr>
      <w:r>
        <w:t>Максимальное количество баллов, которые возможно набрать по окончанию первого, второго и третьего разделов - 10, 20 и 20 соответственно.</w:t>
      </w:r>
    </w:p>
    <w:p w:rsidR="00FF160C" w:rsidRDefault="00101ACC">
      <w:pPr>
        <w:pStyle w:val="a8"/>
      </w:pPr>
      <w:r>
        <w:t>Тестовые задания приведены в Фонде Оценочных Средств по данной дисциплине, являющимся неотъемлемой частью учебно-методического комплекса учебной дисциплины «Лазерные микро- и нанотехнологии»</w:t>
      </w:r>
    </w:p>
    <w:p w:rsidR="00FF160C" w:rsidRDefault="00101ACC">
      <w:pPr>
        <w:pStyle w:val="a8"/>
      </w:pPr>
      <w:r>
        <w:t>На решение тестовых заданий студенту отводится 10 минут.</w:t>
      </w:r>
    </w:p>
    <w:p w:rsidR="00FF160C" w:rsidRDefault="00101ACC">
      <w:pPr>
        <w:pStyle w:val="a8"/>
      </w:pPr>
      <w:r>
        <w:t>Если студент не набирает 50% баллов по результатам теста, то задание считается незасчитанным и у студента образуется долг, который должен быть закрыт в течение семестра или на зачетной неделе.</w:t>
      </w:r>
    </w:p>
    <w:p w:rsidR="00FF160C" w:rsidRDefault="00101ACC">
      <w:pPr>
        <w:pStyle w:val="a8"/>
      </w:pPr>
      <w:r>
        <w:t>Таким образом, к зачету студент может максимально набрать 50 баллов.</w:t>
      </w:r>
    </w:p>
    <w:p w:rsidR="00FF160C" w:rsidRDefault="00FF160C">
      <w:pPr>
        <w:pStyle w:val="a8"/>
      </w:pPr>
    </w:p>
    <w:p w:rsidR="00FF160C" w:rsidRDefault="00101ACC">
      <w:pPr>
        <w:pStyle w:val="a8"/>
      </w:pPr>
      <w:r>
        <w:t>Зачет проводится в виде ответов на вопросы к зачету. Максимальное время подготовки ответа -  1 час.</w:t>
      </w:r>
    </w:p>
    <w:p w:rsidR="00FF160C" w:rsidRDefault="00101ACC">
      <w:pPr>
        <w:pStyle w:val="a8"/>
      </w:pPr>
      <w:r>
        <w:t>Вопросы к зачету приведены в Фонде Оценочных Средств по данной дисциплине, являющимся неотъемлемой частью учебно-методического комплекса учебной дисциплины «Лазерные микро- и нанотехнологии»</w:t>
      </w:r>
    </w:p>
    <w:p w:rsidR="00FF160C" w:rsidRDefault="00101ACC">
      <w:pPr>
        <w:pStyle w:val="a8"/>
      </w:pPr>
      <w:r>
        <w:t>По результатам зачета студент может получить максимально 50 баллов.</w:t>
      </w:r>
    </w:p>
    <w:p w:rsidR="00FF160C" w:rsidRDefault="00101ACC">
      <w:pPr>
        <w:pStyle w:val="a8"/>
      </w:pPr>
      <w:r>
        <w:t>Баллы, полученные за зачет суммируются с баллами, полученными по результатам Обязательного Текущего Контроля.</w:t>
      </w:r>
    </w:p>
    <w:p w:rsidR="00FF160C" w:rsidRDefault="00101ACC">
      <w:pPr>
        <w:pStyle w:val="a8"/>
      </w:pPr>
      <w:r>
        <w:t>Итого, максимальное количество баллов, которые может получить студент по данной дисциплине составляет 100.</w:t>
      </w:r>
    </w:p>
    <w:p w:rsidR="00FF160C" w:rsidRDefault="00FF160C">
      <w:pPr>
        <w:pStyle w:val="a8"/>
      </w:pPr>
    </w:p>
    <w:p w:rsidR="00FF160C" w:rsidRDefault="00101ACC">
      <w:pPr>
        <w:pStyle w:val="a8"/>
      </w:pPr>
      <w:r>
        <w:t>Итоговая оценка промежуточного контроля по дисциплине определяется на основании набранных баллов по следующей таблице:</w:t>
      </w:r>
    </w:p>
    <w:p w:rsidR="00FF160C" w:rsidRDefault="00FF160C">
      <w:pPr>
        <w:pStyle w:val="a8"/>
      </w:pPr>
    </w:p>
    <w:p w:rsidR="00FF160C" w:rsidRDefault="00101ACC">
      <w:pPr>
        <w:pStyle w:val="a8"/>
      </w:pPr>
      <w:r>
        <w:lastRenderedPageBreak/>
        <w:t>Зачет: 60-100 баллов</w:t>
      </w:r>
    </w:p>
    <w:p w:rsidR="00FF160C" w:rsidRDefault="00101ACC">
      <w:pPr>
        <w:pStyle w:val="a8"/>
      </w:pPr>
      <w:r>
        <w:t>Незачет: менее 60 баллов</w:t>
      </w:r>
    </w:p>
    <w:p w:rsidR="00FF160C" w:rsidRDefault="00FF160C">
      <w:pPr>
        <w:pStyle w:val="a8"/>
      </w:pPr>
    </w:p>
    <w:p w:rsidR="00A63548" w:rsidRDefault="005300F8" w:rsidP="005300F8">
      <w:pPr>
        <w:pStyle w:val="ac"/>
      </w:pPr>
      <w:r w:rsidRPr="005300F8">
        <w:t>7.</w:t>
      </w:r>
      <w:r w:rsidRPr="005300F8">
        <w:tab/>
        <w:t>УЧЕБНО-МЕТОДИЧЕСКОЕ И ИНФОРМАЦИОННОЕ ОБЕСПЕЧЕНИЕ УЧЕБНОЙ ДИСЦИПЛИНЫ</w:t>
      </w:r>
    </w:p>
    <w:p w:rsidR="005300F8" w:rsidRDefault="005300F8" w:rsidP="005300F8">
      <w:r>
        <w:t>а) ОСНОВНАЯ ЛИТЕРАТУРА:</w:t>
      </w:r>
    </w:p>
    <w:p w:rsidR="00FF160C" w:rsidRDefault="00101ACC">
      <w:r>
        <w:t>1. ЭИ В 40 Взаимодействие лазерного излучения с веществом. Силовая оптика : , Москва: Физматлит, 2008</w:t>
      </w:r>
    </w:p>
    <w:p w:rsidR="00FF160C" w:rsidRDefault="00101ACC">
      <w:r>
        <w:t>2. 537 З-43 Принципы лазеров : , О. Звелто, Санкт-Петербург [и др.]: Лань, 2008</w:t>
      </w:r>
    </w:p>
    <w:p w:rsidR="00FF160C" w:rsidRDefault="00101ACC">
      <w:r>
        <w:t>3. 539.2 К45 Введение в физику твердого тела : , Ч. Киттель , М.: МедиаСтар, 2006</w:t>
      </w:r>
    </w:p>
    <w:p w:rsidR="005300F8" w:rsidRDefault="005300F8" w:rsidP="005300F8"/>
    <w:p w:rsidR="005300F8" w:rsidRDefault="005300F8" w:rsidP="005300F8">
      <w:r>
        <w:t>б) ДОПОЛНИТЕЛЬНАЯ ЛИТЕРАТУРА:</w:t>
      </w:r>
    </w:p>
    <w:p w:rsidR="005300F8" w:rsidRDefault="005300F8" w:rsidP="005300F8">
      <w:r>
        <w:t>в) ПРОГРАММНОЕ ОБЕСПЕЧЕНИЕ И ИНТЕРНЕТ-РЕСУРСЫ:</w:t>
      </w:r>
    </w:p>
    <w:p w:rsidR="00FF160C" w:rsidRDefault="00101ACC">
      <w:r>
        <w:t>Специальное программное обеспечение не требуется</w:t>
      </w:r>
    </w:p>
    <w:p w:rsidR="005300F8" w:rsidRDefault="005300F8" w:rsidP="005300F8">
      <w:pPr>
        <w:pStyle w:val="ac"/>
      </w:pPr>
      <w:r w:rsidRPr="005300F8">
        <w:tab/>
        <w:t>8. МАТЕРИАЛЬНО-ТЕХНИЧЕСКОЕ ОБЕСПЕЧЕНИЕ УЧЕБНОЙ ДИСЦИПЛИНЫ</w:t>
      </w:r>
    </w:p>
    <w:p w:rsidR="00FF160C" w:rsidRDefault="00101ACC">
      <w:r>
        <w:t>Специальное материально-техническое обеспечение не требуется</w:t>
      </w:r>
    </w:p>
    <w:p w:rsidR="00FF160C" w:rsidRDefault="00101ACC">
      <w:pPr>
        <w:pStyle w:val="a8"/>
      </w:pPr>
      <w:r>
        <w:t>Программа составлена в соответствии с требованиями ОС НИЯУ МИФИ по направлению подготовки (специальности) 14.04.02 Ядерные физика и технологии.</w:t>
      </w:r>
    </w:p>
    <w:p w:rsidR="00C604AA" w:rsidRDefault="00C604AA" w:rsidP="00C604AA">
      <w:pPr>
        <w:pStyle w:val="a8"/>
        <w:ind w:firstLine="0"/>
      </w:pPr>
    </w:p>
    <w:p w:rsidR="00C604AA" w:rsidRDefault="00C604AA" w:rsidP="00C604AA">
      <w:pPr>
        <w:pStyle w:val="a8"/>
        <w:ind w:firstLine="0"/>
        <w:rPr>
          <w:lang w:val="en-US"/>
        </w:rPr>
      </w:pPr>
      <w:r>
        <w:t>Авторы</w:t>
      </w:r>
      <w:r>
        <w:rPr>
          <w:lang w:val="en-US"/>
        </w:rPr>
        <w:t>:</w:t>
      </w:r>
    </w:p>
    <w:p w:rsidR="00C604AA" w:rsidRPr="00C604AA" w:rsidRDefault="00C604AA" w:rsidP="00C604AA">
      <w:pPr>
        <w:pStyle w:val="a8"/>
        <w:ind w:firstLine="0"/>
        <w:rPr>
          <w:lang w:val="en-US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0"/>
        <w:gridCol w:w="5670"/>
        <w:gridCol w:w="4217"/>
      </w:tblGrid>
      <w:tr w:rsidR="00FF160C">
        <w:trPr>
          <w:trHeight w:val="1134"/>
        </w:trPr>
        <w:tc>
          <w:tcPr>
            <w:tcW w:w="250" w:type="dxa"/>
          </w:tcPr>
          <w:p w:rsidR="00FF160C" w:rsidRDefault="00FF160C">
            <w:pPr>
              <w:pStyle w:val="a8"/>
              <w:ind w:firstLine="0"/>
            </w:pPr>
          </w:p>
        </w:tc>
        <w:tc>
          <w:tcPr>
            <w:tcW w:w="5670" w:type="dxa"/>
          </w:tcPr>
          <w:p w:rsidR="00FF160C" w:rsidRDefault="00101ACC">
            <w:r>
              <w:t>Конов Виталий Иванович д.ф.-м.н. профессор</w:t>
            </w:r>
          </w:p>
        </w:tc>
        <w:tc>
          <w:tcPr>
            <w:tcW w:w="4217" w:type="dxa"/>
          </w:tcPr>
          <w:p w:rsidR="00FF160C" w:rsidRDefault="00101ACC">
            <w:pPr>
              <w:pStyle w:val="a8"/>
              <w:ind w:firstLine="0"/>
              <w:jc w:val="center"/>
              <w:rPr>
                <w:sz w:val="20"/>
                <w:szCs w:val="20"/>
              </w:rPr>
            </w:pPr>
            <w:r>
              <w:t>_______________________</w:t>
            </w:r>
          </w:p>
          <w:p w:rsidR="00FF160C" w:rsidRDefault="00101ACC">
            <w:pPr>
              <w:pStyle w:val="a8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</w:tc>
      </w:tr>
    </w:tbl>
    <w:p w:rsidR="00C604AA" w:rsidRDefault="007065DD" w:rsidP="00C604AA">
      <w:pPr>
        <w:pStyle w:val="a8"/>
        <w:ind w:firstLine="0"/>
        <w:rPr>
          <w:lang w:val="en-US"/>
        </w:rPr>
      </w:pPr>
      <w:r>
        <w:t>Рецензен</w:t>
      </w:r>
      <w:proofErr w:type="gramStart"/>
      <w:r>
        <w:t>т(</w:t>
      </w:r>
      <w:proofErr w:type="gramEnd"/>
      <w:r>
        <w:t>ы)</w:t>
      </w:r>
      <w:r>
        <w:rPr>
          <w:lang w:val="en-US"/>
        </w:rPr>
        <w:t>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0"/>
        <w:gridCol w:w="5670"/>
        <w:gridCol w:w="4217"/>
      </w:tblGrid>
      <w:tr w:rsidR="007065DD" w:rsidTr="00915CF4">
        <w:trPr>
          <w:trHeight w:val="1134"/>
        </w:trPr>
        <w:tc>
          <w:tcPr>
            <w:tcW w:w="250" w:type="dxa"/>
          </w:tcPr>
          <w:p w:rsidR="007065DD" w:rsidRDefault="007065DD" w:rsidP="008C196C">
            <w:pPr>
              <w:pStyle w:val="a8"/>
              <w:ind w:firstLine="0"/>
            </w:pPr>
          </w:p>
        </w:tc>
        <w:tc>
          <w:tcPr>
            <w:tcW w:w="5670" w:type="dxa"/>
          </w:tcPr>
          <w:p w:rsidR="007065DD" w:rsidRDefault="007065DD" w:rsidP="006C6685">
            <w:pPr>
              <w:pStyle w:val="a8"/>
              <w:ind w:firstLine="0"/>
            </w:pPr>
          </w:p>
        </w:tc>
        <w:tc>
          <w:tcPr>
            <w:tcW w:w="4217" w:type="dxa"/>
          </w:tcPr>
          <w:p w:rsidR="007065DD" w:rsidRPr="00C604AA" w:rsidRDefault="007065DD" w:rsidP="008C196C">
            <w:pPr>
              <w:pStyle w:val="a8"/>
              <w:ind w:firstLine="0"/>
              <w:jc w:val="center"/>
              <w:rPr>
                <w:sz w:val="20"/>
                <w:szCs w:val="20"/>
                <w:u w:val="single"/>
              </w:rPr>
            </w:pPr>
            <w:r>
              <w:t>_______________________</w:t>
            </w:r>
          </w:p>
          <w:p w:rsidR="007065DD" w:rsidRPr="00C604AA" w:rsidRDefault="007065DD" w:rsidP="008C196C">
            <w:pPr>
              <w:pStyle w:val="a8"/>
              <w:ind w:firstLine="0"/>
              <w:jc w:val="center"/>
              <w:rPr>
                <w:sz w:val="20"/>
                <w:szCs w:val="20"/>
              </w:rPr>
            </w:pPr>
            <w:r w:rsidRPr="00C604AA">
              <w:rPr>
                <w:sz w:val="20"/>
                <w:szCs w:val="20"/>
              </w:rPr>
              <w:t>(подпись)</w:t>
            </w:r>
          </w:p>
        </w:tc>
      </w:tr>
    </w:tbl>
    <w:p w:rsidR="00915CF4" w:rsidRDefault="00915CF4" w:rsidP="00915CF4">
      <w:pPr>
        <w:pStyle w:val="a8"/>
        <w:ind w:firstLine="0"/>
        <w:rPr>
          <w:lang w:val="en-US"/>
        </w:rPr>
      </w:pPr>
    </w:p>
    <w:p w:rsidR="00C604AA" w:rsidRDefault="00C604AA" w:rsidP="00F353CA">
      <w:pPr>
        <w:pStyle w:val="a8"/>
      </w:pPr>
    </w:p>
    <w:p w:rsidR="00C604AA" w:rsidRPr="00915CF4" w:rsidRDefault="00C604AA" w:rsidP="00915CF4">
      <w:pPr>
        <w:pStyle w:val="a8"/>
        <w:ind w:firstLine="0"/>
        <w:rPr>
          <w:lang w:val="en-US"/>
        </w:rPr>
      </w:pPr>
    </w:p>
    <w:sectPr w:rsidR="00C604AA" w:rsidRPr="00915CF4" w:rsidSect="00DB7C18">
      <w:headerReference w:type="first" r:id="rId6"/>
      <w:footerReference w:type="first" r:id="rId7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48D" w:rsidRDefault="00FA648D" w:rsidP="00E976C4">
      <w:pPr>
        <w:spacing w:after="0" w:line="240" w:lineRule="auto"/>
      </w:pPr>
      <w:r>
        <w:separator/>
      </w:r>
    </w:p>
  </w:endnote>
  <w:endnote w:type="continuationSeparator" w:id="0">
    <w:p w:rsidR="00FA648D" w:rsidRDefault="00FA648D" w:rsidP="00E97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6C4" w:rsidRPr="008C7966" w:rsidRDefault="00E976C4" w:rsidP="00010244">
    <w:pPr>
      <w:pStyle w:val="a5"/>
      <w:jc w:val="center"/>
      <w:rPr>
        <w:lang w:val="en-US"/>
      </w:rPr>
    </w:pPr>
    <w:r>
      <w:t xml:space="preserve">Москва, </w:t>
    </w:r>
    <w:r w:rsidR="008C7966">
      <w:t>201</w:t>
    </w:r>
    <w:r w:rsidR="008C7966">
      <w:rPr>
        <w:lang w:val="en-US"/>
      </w:rPr>
      <w:t>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48D" w:rsidRDefault="00FA648D" w:rsidP="00E976C4">
      <w:pPr>
        <w:spacing w:after="0" w:line="240" w:lineRule="auto"/>
      </w:pPr>
      <w:r>
        <w:separator/>
      </w:r>
    </w:p>
  </w:footnote>
  <w:footnote w:type="continuationSeparator" w:id="0">
    <w:p w:rsidR="00FA648D" w:rsidRDefault="00FA648D" w:rsidP="00E976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6C4" w:rsidRPr="00010244" w:rsidRDefault="00010244" w:rsidP="00010244">
    <w:pPr>
      <w:pBdr>
        <w:bottom w:val="single" w:sz="4" w:space="1" w:color="auto"/>
      </w:pBdr>
      <w:jc w:val="center"/>
    </w:pPr>
    <w:r w:rsidRPr="00010244">
      <w:t>Министерство образования и науки Российской Федерации</w:t>
    </w:r>
    <w:r>
      <w:br/>
    </w:r>
    <w:r w:rsidRPr="00010244">
      <w:t>Федеральное государственное автономное образовательное учреждение</w:t>
    </w:r>
    <w:r>
      <w:br/>
    </w:r>
    <w:r w:rsidRPr="00010244">
      <w:t>высшего профессионального образования</w:t>
    </w:r>
    <w:r>
      <w:br/>
    </w:r>
    <w:r w:rsidRPr="00010244">
      <w:t>«Национальный исследовательский ядерный университет «МИФИ»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76C4"/>
    <w:rsid w:val="00010244"/>
    <w:rsid w:val="000B12A3"/>
    <w:rsid w:val="000C43E5"/>
    <w:rsid w:val="00101ACC"/>
    <w:rsid w:val="00130590"/>
    <w:rsid w:val="001378E6"/>
    <w:rsid w:val="0016111A"/>
    <w:rsid w:val="0019056A"/>
    <w:rsid w:val="001F1CD9"/>
    <w:rsid w:val="001F69D8"/>
    <w:rsid w:val="00246A65"/>
    <w:rsid w:val="00283516"/>
    <w:rsid w:val="00291FBB"/>
    <w:rsid w:val="002924E5"/>
    <w:rsid w:val="002B0D13"/>
    <w:rsid w:val="002C64DB"/>
    <w:rsid w:val="002F201D"/>
    <w:rsid w:val="00305144"/>
    <w:rsid w:val="00373117"/>
    <w:rsid w:val="00375D65"/>
    <w:rsid w:val="003C6B6F"/>
    <w:rsid w:val="003D0B1D"/>
    <w:rsid w:val="00441CD3"/>
    <w:rsid w:val="00495844"/>
    <w:rsid w:val="004C3304"/>
    <w:rsid w:val="004E0B43"/>
    <w:rsid w:val="004F0B18"/>
    <w:rsid w:val="005151A7"/>
    <w:rsid w:val="005300F8"/>
    <w:rsid w:val="0053126D"/>
    <w:rsid w:val="00564213"/>
    <w:rsid w:val="005A1248"/>
    <w:rsid w:val="005C3C1F"/>
    <w:rsid w:val="006C6685"/>
    <w:rsid w:val="006D0E0A"/>
    <w:rsid w:val="006E493D"/>
    <w:rsid w:val="007065DD"/>
    <w:rsid w:val="00706EB8"/>
    <w:rsid w:val="00722624"/>
    <w:rsid w:val="007621C8"/>
    <w:rsid w:val="00777C8F"/>
    <w:rsid w:val="007B230C"/>
    <w:rsid w:val="00801846"/>
    <w:rsid w:val="00875B2E"/>
    <w:rsid w:val="008C7966"/>
    <w:rsid w:val="008E1541"/>
    <w:rsid w:val="00903BD8"/>
    <w:rsid w:val="00907FEF"/>
    <w:rsid w:val="00910534"/>
    <w:rsid w:val="00915CF4"/>
    <w:rsid w:val="00930709"/>
    <w:rsid w:val="00937134"/>
    <w:rsid w:val="00970556"/>
    <w:rsid w:val="00A63548"/>
    <w:rsid w:val="00B700CE"/>
    <w:rsid w:val="00B732D9"/>
    <w:rsid w:val="00B76298"/>
    <w:rsid w:val="00B8175B"/>
    <w:rsid w:val="00BB0E99"/>
    <w:rsid w:val="00C37590"/>
    <w:rsid w:val="00C604AA"/>
    <w:rsid w:val="00CA1D34"/>
    <w:rsid w:val="00CA5217"/>
    <w:rsid w:val="00CC452D"/>
    <w:rsid w:val="00D33E43"/>
    <w:rsid w:val="00D377E3"/>
    <w:rsid w:val="00D50D4C"/>
    <w:rsid w:val="00D656A8"/>
    <w:rsid w:val="00D7249F"/>
    <w:rsid w:val="00DB7C18"/>
    <w:rsid w:val="00E976C4"/>
    <w:rsid w:val="00ED4BCF"/>
    <w:rsid w:val="00EE2C40"/>
    <w:rsid w:val="00F15723"/>
    <w:rsid w:val="00F16511"/>
    <w:rsid w:val="00F353CA"/>
    <w:rsid w:val="00F66786"/>
    <w:rsid w:val="00FA648D"/>
    <w:rsid w:val="00FB4037"/>
    <w:rsid w:val="00FC7B70"/>
    <w:rsid w:val="00FD595A"/>
    <w:rsid w:val="00FF1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244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76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76C4"/>
  </w:style>
  <w:style w:type="paragraph" w:styleId="a5">
    <w:name w:val="footer"/>
    <w:basedOn w:val="a"/>
    <w:link w:val="a6"/>
    <w:uiPriority w:val="99"/>
    <w:unhideWhenUsed/>
    <w:rsid w:val="00E976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76C4"/>
  </w:style>
  <w:style w:type="table" w:styleId="a7">
    <w:name w:val="Table Grid"/>
    <w:basedOn w:val="a1"/>
    <w:uiPriority w:val="59"/>
    <w:rsid w:val="000102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Параграф"/>
    <w:basedOn w:val="a"/>
    <w:link w:val="a9"/>
    <w:qFormat/>
    <w:rsid w:val="00D50D4C"/>
    <w:pPr>
      <w:spacing w:after="0"/>
      <w:ind w:firstLine="709"/>
      <w:jc w:val="both"/>
    </w:pPr>
  </w:style>
  <w:style w:type="paragraph" w:customStyle="1" w:styleId="aa">
    <w:name w:val="Аннотация"/>
    <w:basedOn w:val="a"/>
    <w:link w:val="ab"/>
    <w:qFormat/>
    <w:rsid w:val="00FD595A"/>
    <w:pPr>
      <w:spacing w:after="240"/>
      <w:jc w:val="center"/>
    </w:pPr>
    <w:rPr>
      <w:b/>
      <w:caps/>
    </w:rPr>
  </w:style>
  <w:style w:type="character" w:customStyle="1" w:styleId="a9">
    <w:name w:val="Параграф Знак"/>
    <w:basedOn w:val="a0"/>
    <w:link w:val="a8"/>
    <w:rsid w:val="00D50D4C"/>
    <w:rPr>
      <w:rFonts w:ascii="Times New Roman" w:hAnsi="Times New Roman"/>
      <w:sz w:val="24"/>
    </w:rPr>
  </w:style>
  <w:style w:type="paragraph" w:customStyle="1" w:styleId="ac">
    <w:name w:val="Заголовок подраздела"/>
    <w:basedOn w:val="a8"/>
    <w:link w:val="ad"/>
    <w:qFormat/>
    <w:rsid w:val="005300F8"/>
    <w:pPr>
      <w:spacing w:before="360" w:after="240"/>
      <w:jc w:val="left"/>
    </w:pPr>
    <w:rPr>
      <w:b/>
      <w:caps/>
    </w:rPr>
  </w:style>
  <w:style w:type="character" w:customStyle="1" w:styleId="ab">
    <w:name w:val="Аннотация Знак"/>
    <w:basedOn w:val="a0"/>
    <w:link w:val="aa"/>
    <w:rsid w:val="00FD595A"/>
    <w:rPr>
      <w:rFonts w:ascii="Times New Roman" w:hAnsi="Times New Roman"/>
      <w:b/>
      <w:caps/>
      <w:sz w:val="24"/>
    </w:rPr>
  </w:style>
  <w:style w:type="character" w:customStyle="1" w:styleId="ad">
    <w:name w:val="Заголовок подраздела Знак"/>
    <w:basedOn w:val="a9"/>
    <w:link w:val="ac"/>
    <w:rsid w:val="005300F8"/>
    <w:rPr>
      <w:rFonts w:ascii="Times New Roman" w:hAnsi="Times New Roman"/>
      <w:b/>
      <w:cap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a" w:default="true">
    <w:name w:val="Normal"/>
    <w:qFormat/>
    <w:rsid w:val="00010244"/>
    <w:rPr>
      <w:rFonts w:ascii="Times New Roman" w:hAnsi="Times New Roman"/>
      <w:sz w:val="24"/>
    </w:rPr>
  </w:style>
  <w:style w:type="character" w:styleId="a0" w:default="true">
    <w:name w:val="Default Paragraph Font"/>
    <w:uiPriority w:val="1"/>
    <w:semiHidden/>
    <w:unhideWhenUsed/>
  </w:style>
  <w:style w:type="table" w:styleId="a1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true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76C4"/>
    <w:pPr>
      <w:tabs>
        <w:tab w:val="center" w:pos="4677"/>
        <w:tab w:val="right" w:pos="9355"/>
      </w:tabs>
      <w:spacing w:after="0" w:line="240" w:lineRule="auto"/>
    </w:pPr>
  </w:style>
  <w:style w:type="character" w:styleId="a4" w:customStyle="true">
    <w:name w:val="Верхний колонтитул Знак"/>
    <w:basedOn w:val="a0"/>
    <w:link w:val="a3"/>
    <w:uiPriority w:val="99"/>
    <w:rsid w:val="00E976C4"/>
  </w:style>
  <w:style w:type="paragraph" w:styleId="a5">
    <w:name w:val="footer"/>
    <w:basedOn w:val="a"/>
    <w:link w:val="a6"/>
    <w:uiPriority w:val="99"/>
    <w:unhideWhenUsed/>
    <w:rsid w:val="00E976C4"/>
    <w:pPr>
      <w:tabs>
        <w:tab w:val="center" w:pos="4677"/>
        <w:tab w:val="right" w:pos="9355"/>
      </w:tabs>
      <w:spacing w:after="0" w:line="240" w:lineRule="auto"/>
    </w:pPr>
  </w:style>
  <w:style w:type="character" w:styleId="a6" w:customStyle="true">
    <w:name w:val="Нижний колонтитул Знак"/>
    <w:basedOn w:val="a0"/>
    <w:link w:val="a5"/>
    <w:uiPriority w:val="99"/>
    <w:rsid w:val="00E976C4"/>
  </w:style>
  <w:style w:type="table" w:styleId="a7">
    <w:name w:val="Table Grid"/>
    <w:basedOn w:val="a1"/>
    <w:uiPriority w:val="59"/>
    <w:rsid w:val="0001024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8" w:customStyle="true">
    <w:name w:val="Параграф"/>
    <w:basedOn w:val="a"/>
    <w:link w:val="a9"/>
    <w:qFormat/>
    <w:rsid w:val="00D50D4C"/>
    <w:pPr>
      <w:spacing w:after="0"/>
      <w:ind w:firstLine="709"/>
      <w:jc w:val="both"/>
    </w:pPr>
  </w:style>
  <w:style w:type="paragraph" w:styleId="aa" w:customStyle="true">
    <w:name w:val="Аннотация"/>
    <w:basedOn w:val="a"/>
    <w:link w:val="ab"/>
    <w:qFormat/>
    <w:rsid w:val="00FD595A"/>
    <w:pPr>
      <w:spacing w:after="240"/>
      <w:jc w:val="center"/>
    </w:pPr>
    <w:rPr>
      <w:b/>
      <w:caps/>
    </w:rPr>
  </w:style>
  <w:style w:type="character" w:styleId="a9" w:customStyle="true">
    <w:name w:val="Параграф Знак"/>
    <w:basedOn w:val="a0"/>
    <w:link w:val="a8"/>
    <w:rsid w:val="00D50D4C"/>
    <w:rPr>
      <w:rFonts w:ascii="Times New Roman" w:hAnsi="Times New Roman"/>
      <w:sz w:val="24"/>
    </w:rPr>
  </w:style>
  <w:style w:type="paragraph" w:styleId="ac" w:customStyle="true">
    <w:name w:val="Заголовок подраздела"/>
    <w:basedOn w:val="a8"/>
    <w:link w:val="ad"/>
    <w:qFormat/>
    <w:rsid w:val="005300F8"/>
    <w:pPr>
      <w:spacing w:before="360" w:after="240"/>
      <w:jc w:val="left"/>
    </w:pPr>
    <w:rPr>
      <w:b/>
      <w:caps/>
    </w:rPr>
  </w:style>
  <w:style w:type="character" w:styleId="ab" w:customStyle="true">
    <w:name w:val="Аннотация Знак"/>
    <w:basedOn w:val="a0"/>
    <w:link w:val="aa"/>
    <w:rsid w:val="00FD595A"/>
    <w:rPr>
      <w:rFonts w:ascii="Times New Roman" w:hAnsi="Times New Roman"/>
      <w:b/>
      <w:caps/>
      <w:sz w:val="24"/>
    </w:rPr>
  </w:style>
  <w:style w:type="character" w:styleId="ad" w:customStyle="true">
    <w:name w:val="Заголовок подраздела Знак"/>
    <w:basedOn w:val="a9"/>
    <w:link w:val="ac"/>
    <w:rsid w:val="005300F8"/>
    <w:rPr>
      <w:rFonts w:ascii="Times New Roman" w:hAnsi="Times New Roman"/>
      <w:b/>
      <w:cap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2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8</Pages>
  <Words>1928</Words>
  <Characters>10995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Крамин Алексей Геннадьевич</dc:creator>
  <cp:lastModifiedBy>Александр</cp:lastModifiedBy>
  <cp:revision>165</cp:revision>
  <dcterms:created xsi:type="dcterms:W3CDTF">2015-03-18T06:52:00Z</dcterms:created>
  <dcterms:modified xsi:type="dcterms:W3CDTF">2015-05-12T09:04:00Z</dcterms:modified>
</cp:coreProperties>
</file>