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0" w:type="auto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636"/>
        <w:gridCol w:w="2083"/>
        <w:gridCol w:w="1494"/>
        <w:gridCol w:w="925"/>
        <w:gridCol w:w="1268"/>
        <w:gridCol w:w="1013"/>
        <w:gridCol w:w="804"/>
        <w:gridCol w:w="315"/>
        <w:gridCol w:w="911"/>
        <w:gridCol w:w="808"/>
        <w:gridCol w:w="624"/>
      </w:tblGrid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60"/>
        </w:trPr>
        <w:tc>
          <w:tcPr>
            <w:tcW w:w="9302" w:type="dxa"/>
            <w:gridSpan w:val="9"/>
            <w:vMerge w:val="restart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Федеральное государственное автономное образовательное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>учреждение высшего образования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>«Московский физико-технический институт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>(национальный исследовательский университет)»</w:t>
            </w: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00"/>
        </w:trPr>
        <w:tc>
          <w:tcPr>
            <w:tcW w:w="10696" w:type="dxa"/>
            <w:gridSpan w:val="9"/>
            <w:vMerge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00"/>
        </w:trPr>
        <w:tc>
          <w:tcPr>
            <w:tcW w:w="10696" w:type="dxa"/>
            <w:gridSpan w:val="9"/>
            <w:vMerge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00"/>
        </w:trPr>
        <w:tc>
          <w:tcPr>
            <w:tcW w:w="10696" w:type="dxa"/>
            <w:gridSpan w:val="9"/>
            <w:vMerge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0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195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848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gridSpan w:val="3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УТВЕРЖДЕНО</w:t>
            </w:r>
          </w:p>
        </w:tc>
        <w:tc>
          <w:tcPr>
            <w:tcW w:w="315" w:type="dxa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3793" w:type="dxa"/>
            <w:gridSpan w:val="4"/>
            <w:vMerge w:val="restart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A93988" w:rsidRDefault="001C5DC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директора физтех-школы физики 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исследований им. Ландау</w:t>
            </w: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3793" w:type="dxa"/>
            <w:gridSpan w:val="4"/>
            <w:vMerge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A93988" w:rsidRDefault="00A9398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gridSpan w:val="3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А.А. Воронов</w:t>
            </w:r>
          </w:p>
        </w:tc>
        <w:tc>
          <w:tcPr>
            <w:tcW w:w="315" w:type="dxa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27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3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Рабочая программа дисциплины (модуля)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299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A93988" w:rsidRDefault="001C5DCC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дисциплине:</w:t>
            </w:r>
          </w:p>
        </w:tc>
        <w:tc>
          <w:tcPr>
            <w:tcW w:w="8649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основы квантовой информатики</w:t>
            </w: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299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A93988" w:rsidRDefault="001C5DCC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направлению:</w:t>
            </w:r>
          </w:p>
        </w:tc>
        <w:tc>
          <w:tcPr>
            <w:tcW w:w="8649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Прикладные математика и физика</w:t>
            </w:r>
          </w:p>
        </w:tc>
      </w:tr>
      <w:tr w:rsidR="008D2CCA" w:rsidTr="0078562F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257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</w:tcPr>
          <w:p w:rsidR="008D2CCA" w:rsidRDefault="008D2CCA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профиль подготовки:</w:t>
            </w:r>
          </w:p>
        </w:tc>
        <w:tc>
          <w:tcPr>
            <w:tcW w:w="8649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8D2CCA" w:rsidRDefault="008D2C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и прикладная физика</w:t>
            </w: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542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Физтех-школа физики и исследований им. Ландау</w:t>
            </w: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60"/>
        </w:trPr>
        <w:tc>
          <w:tcPr>
            <w:tcW w:w="257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42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кафедра лазерных систем и структурированных материалов</w:t>
            </w: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40"/>
        </w:trPr>
        <w:tc>
          <w:tcPr>
            <w:tcW w:w="257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курс:</w:t>
            </w:r>
          </w:p>
        </w:tc>
        <w:tc>
          <w:tcPr>
            <w:tcW w:w="6732" w:type="dxa"/>
            <w:gridSpan w:val="7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40"/>
        </w:trPr>
        <w:tc>
          <w:tcPr>
            <w:tcW w:w="257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квалификация:</w:t>
            </w:r>
          </w:p>
        </w:tc>
        <w:tc>
          <w:tcPr>
            <w:tcW w:w="6732" w:type="dxa"/>
            <w:gridSpan w:val="7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магистр</w:t>
            </w: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210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9302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Семестр, формы промежуточной аттестации: 1 (осенний) - Дифференцированный зачет</w:t>
            </w: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195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bottom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bottom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7271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Аудиторных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часов: 60 всего, в том числе:</w:t>
            </w: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6668" w:type="dxa"/>
            <w:gridSpan w:val="5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лекции: 30 час.</w:t>
            </w: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6668" w:type="dxa"/>
            <w:gridSpan w:val="5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семинары: 30 час.</w:t>
            </w: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6668" w:type="dxa"/>
            <w:gridSpan w:val="5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занятия: 0 час.</w:t>
            </w: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195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7271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работа: 30 час.</w:t>
            </w: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240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7271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часов: 90, всего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ед.: 2</w:t>
            </w: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255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</w:trPr>
        <w:tc>
          <w:tcPr>
            <w:tcW w:w="257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Программу составил:</w:t>
            </w:r>
          </w:p>
        </w:tc>
        <w:tc>
          <w:tcPr>
            <w:tcW w:w="6732" w:type="dxa"/>
            <w:gridSpan w:val="7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М.В. Федоров, д-р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физ.-мат. наук, профессор</w:t>
            </w:r>
          </w:p>
        </w:tc>
        <w:tc>
          <w:tcPr>
            <w:tcW w:w="810" w:type="dxa"/>
            <w:shd w:val="clear" w:color="FFFFFF" w:fill="auto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225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180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</w:trPr>
        <w:tc>
          <w:tcPr>
            <w:tcW w:w="10112" w:type="dxa"/>
            <w:gridSpan w:val="10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Программа обсуждена на заседании кафедры лазерных систем и структурированных материалов 04.06.2020</w:t>
            </w: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225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60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255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</w:tbl>
    <w:p w:rsidR="00A93988" w:rsidRDefault="001C5DCC">
      <w:r>
        <w:br w:type="page"/>
      </w:r>
    </w:p>
    <w:tbl>
      <w:tblPr>
        <w:tblStyle w:val="TableStyle0"/>
        <w:tblW w:w="0" w:type="auto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744"/>
        <w:gridCol w:w="2105"/>
        <w:gridCol w:w="1590"/>
        <w:gridCol w:w="1058"/>
        <w:gridCol w:w="1360"/>
        <w:gridCol w:w="1077"/>
        <w:gridCol w:w="711"/>
        <w:gridCol w:w="420"/>
        <w:gridCol w:w="1021"/>
        <w:gridCol w:w="795"/>
      </w:tblGrid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Аннотация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Одним из основных инструментов науки и технологий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квантовой информатики является процесс генерации коррелированных пар фотонов, известный как Спонтанное Параметрическое Рассеяние Света (СПРС) в нелинейных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двулучепреломляющих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кристаллах. В рамках курса будет описана физика СПРС,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его основные режимы и свойс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генерируемых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бифотонных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состояний, одним из главных свойств которых является перепутывание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entanglement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Будет дано общее определение понятия перепутывания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двухчастичных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состояний, и его связь со знаменитым эффектом Эйнштейна-Подольского-Розена. Для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состояний с непрерывными и дискретными переменными будет дано определение параметров, характеризующих степень перепутывания, таких как параметр K, основанный на разложении Шмидта для волновых функций, а также параметр R, определяемый как отношение ширин бе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зусловного и условного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одночастичных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распределений. Будут подробно описаны свойства перепутывания простейших поляризационных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бифотонных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состояний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кутритов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Будет рассмотрено спектральное и угловое перепутывание СПРС состояний, будут описаны такие популяр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ные явления как интерференционный эффект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Хонга-Оу-Манделя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квантовая телепортация.</w:t>
            </w:r>
          </w:p>
        </w:tc>
        <w:tc>
          <w:tcPr>
            <w:tcW w:w="945" w:type="dxa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837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 Цели и задачи</w:t>
            </w:r>
          </w:p>
        </w:tc>
        <w:tc>
          <w:tcPr>
            <w:tcW w:w="126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99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 дисциплины</w:t>
            </w: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освоение студентами фундаментальных знаний в области лазерной спектроскопии, получения практических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навыков решения задач, овладение методами их решения, а также понимание способов их практического применения.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37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Задачи дисциплины</w:t>
            </w:r>
          </w:p>
        </w:tc>
        <w:tc>
          <w:tcPr>
            <w:tcW w:w="126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формирование базовых знаний в области лазерной спектроскопии как дисциплины, интегрирующей общефизическую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общетеоретическую подготовку физиков и обеспечивающей технологические основы современных инновационных сфер деятельности;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• обучение студентов основным принципам решения задач в области лазерной спектроскопии и освоение основных теоретических методов,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именимых в этой области физики;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• формирование правильных  теоретических подходов к выполнению исследований студентами в области лазерной спектроскопии в рамках выпускных работ на степень магистра.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 Перечень формируемых компетенций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дисциплины направлено на формирование следующих компетенций: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ОПК-1 Владеет системой фундаментальных научных знаний в области физико-математических наук</w:t>
            </w: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ОПК-1.1 Знает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способен использовать в профессиональной деятельности фундаментальные научные знания в области физико-математических наук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ОПК-1.2 Способен обобщать и критически оценивать опыт и результаты научных исследований в области профессиональной деятельности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ОПК-2 Имеет представление об актуальных проблемах науки и техники в области своей профессиональной деятельности, способен на научном языке формулировать профессиональные задачи</w:t>
            </w: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ОПК-2.1 Имеет представление о современном состоянии исследований в рамках темат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ической области своей профессиональной деятельности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ОПК-3 Способен выбирать и (или) разрабатывать подходы к решению типовых и новых задач в области профессиональной деятельности, учитывая особенности и ограничения различных методов решения</w:t>
            </w: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ОПК-3.1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Способен анализировать задачу, планировать пути решения, предлагать и комбинировать способы решения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ОПК-3.3 Владеет аналитическими и вычислительными методами решения, понимает и учитывает на практике границы применимости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получаемых решений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ПК-1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Способен ставить, формализовывать и решать задачи, в том числе разрабатывать и исследовать математические модели изучаемых явлений и процессов, системно анализировать научные проблемы, получать новые научные результаты</w:t>
            </w: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ПК-1.3 Способен применять теоретическ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ие и (или) экспериментальные методы исследований к конкретной научной задаче и интерпретировать полученные результаты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ПК-2 Способен самостоятельно или в качестве члена (руководителя) малого коллектива организовывать и проводить научные исследования и 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апробацию</w:t>
            </w: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ПК-2.2 Способен проводить апробацию результатов научно-исследовательской работы посредством публикации научных статей и участия в конференциях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ПК-3 Способен профессионально работать с исследовательским и испытательным оборудованием (приборами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установками, специализированными пакетами прикладных программ) в избранной предметной области</w:t>
            </w: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ПК-3.1 Понимает принципы работы используемого оборудования (специализированных пакетов прикладных программ)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ПК-3.2 Способен проводить эксперимент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(моделирование) с использованием исследовательского оборудования (пакетов прикладных программ)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ПК-3.3 Способен оценивать точность полученных экспериментальных (численных) результатов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8D2CCA" w:rsidTr="00FE261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8D2CCA" w:rsidRDefault="008D2CCA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 Перечень планируемых результатов обучения по дисциплине (модулю)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8D2CCA" w:rsidRDefault="008D2CCA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результате освоения дисциплины обучающиеся должны</w:t>
            </w: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48" w:type="dxa"/>
            <w:gridSpan w:val="2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знать:</w:t>
            </w:r>
          </w:p>
        </w:tc>
        <w:tc>
          <w:tcPr>
            <w:tcW w:w="1588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58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3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материал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лекциолнного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курс.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уметь:</w:t>
            </w: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применять полученные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знкания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решения других задач.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владеть:</w:t>
            </w: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Аппаратом квантовой механики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применительно к задачам квантовой информатики.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58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3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 Содержание дисциплины (модуля), структурированное по темам (разделам) с указанием отведенного на них количества академических часов и видов учебных занятий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4.1. Разделы дисциплины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(модуля) и трудоемкости по видам учебных занятий</w:t>
            </w: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single" w:sz="10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single" w:sz="10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one" w:sz="5" w:space="0" w:color="auto"/>
              <w:left w:val="none" w:sz="5" w:space="0" w:color="auto"/>
              <w:bottom w:val="single" w:sz="10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one" w:sz="5" w:space="0" w:color="auto"/>
              <w:left w:val="none" w:sz="5" w:space="0" w:color="auto"/>
              <w:bottom w:val="single" w:sz="10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one" w:sz="5" w:space="0" w:color="auto"/>
              <w:left w:val="none" w:sz="5" w:space="0" w:color="auto"/>
              <w:bottom w:val="single" w:sz="10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5" w:space="0" w:color="auto"/>
              <w:left w:val="none" w:sz="5" w:space="0" w:color="auto"/>
              <w:bottom w:val="single" w:sz="10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single" w:sz="10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4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92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(раздел) дисциплины</w:t>
            </w:r>
          </w:p>
        </w:tc>
        <w:tc>
          <w:tcPr>
            <w:tcW w:w="5651" w:type="dxa"/>
            <w:gridSpan w:val="6"/>
            <w:tcBorders>
              <w:top w:val="single" w:sz="10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Трудоемкость по видам учебных занятий, включая самостоятельную работу, час.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3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Семинары</w:t>
            </w:r>
          </w:p>
        </w:tc>
        <w:tc>
          <w:tcPr>
            <w:tcW w:w="1919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Лаборат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работы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работа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7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919" w:type="dxa"/>
            <w:gridSpan w:val="2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перепутывания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двухчастичных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состояний с непрерывными переменными. Разложение Шмидта. Параметр степени перепутывания К на основе разложения Шмидта</w:t>
            </w:r>
          </w:p>
        </w:tc>
        <w:tc>
          <w:tcPr>
            <w:tcW w:w="1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Условные и безусловные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одночастичные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распренеделения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двухчастичнных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степени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перепутывания R – отношение ширин безусловного и условного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распределений. Парадокс Эйнштейна-Подольского-Розена.</w:t>
            </w:r>
          </w:p>
        </w:tc>
        <w:tc>
          <w:tcPr>
            <w:tcW w:w="1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Спонтанное параметрическое рассеяние света</w:t>
            </w:r>
          </w:p>
        </w:tc>
        <w:tc>
          <w:tcPr>
            <w:tcW w:w="1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Кубиты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кудиты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поляризационные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двухфотонные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кутриты</w:t>
            </w:r>
            <w:proofErr w:type="spellEnd"/>
          </w:p>
        </w:tc>
        <w:tc>
          <w:tcPr>
            <w:tcW w:w="1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Разложение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Шмидта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бифотонных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поляризационных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кутритов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Векторы Стокса на сфере Пуанкаре.</w:t>
            </w:r>
          </w:p>
        </w:tc>
        <w:tc>
          <w:tcPr>
            <w:tcW w:w="1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Хонга-Оу-Манделя</w:t>
            </w:r>
            <w:proofErr w:type="spellEnd"/>
          </w:p>
        </w:tc>
        <w:tc>
          <w:tcPr>
            <w:tcW w:w="1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Квантовая телепортация</w:t>
            </w:r>
          </w:p>
        </w:tc>
        <w:tc>
          <w:tcPr>
            <w:tcW w:w="1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Поляризационно-частотные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бифотонные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кукварты</w:t>
            </w:r>
            <w:proofErr w:type="spellEnd"/>
          </w:p>
        </w:tc>
        <w:tc>
          <w:tcPr>
            <w:tcW w:w="1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протранственного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сноса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walk-off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необкновенной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волны накачки в нелинейном анизотропном кристалле и его роль в задаче получения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бифотонных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состояний с максимальной степенью углового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перепутывани</w:t>
            </w:r>
            <w:proofErr w:type="spellEnd"/>
          </w:p>
        </w:tc>
        <w:tc>
          <w:tcPr>
            <w:tcW w:w="1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Эффект спектрального сноса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walk-off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необкновенной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волны накачки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нелинейном анизотропном кристалле и обусловленная этим аномально высокая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спектрального перепутывания</w:t>
            </w:r>
          </w:p>
        </w:tc>
        <w:tc>
          <w:tcPr>
            <w:tcW w:w="1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43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часов</w:t>
            </w:r>
          </w:p>
        </w:tc>
        <w:tc>
          <w:tcPr>
            <w:tcW w:w="1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A93988" w:rsidRDefault="00A939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436" w:type="dxa"/>
            <w:gridSpan w:val="3"/>
            <w:tcBorders>
              <w:top w:val="single" w:sz="5" w:space="0" w:color="auto"/>
              <w:left w:val="single" w:sz="5" w:space="0" w:color="auto"/>
              <w:bottom w:val="single" w:sz="10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экзамену</w:t>
            </w:r>
          </w:p>
        </w:tc>
        <w:tc>
          <w:tcPr>
            <w:tcW w:w="5651" w:type="dxa"/>
            <w:gridSpan w:val="6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 час.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4436" w:type="dxa"/>
            <w:gridSpan w:val="3"/>
            <w:tcBorders>
              <w:top w:val="single" w:sz="5" w:space="0" w:color="auto"/>
              <w:left w:val="single" w:sz="5" w:space="0" w:color="auto"/>
              <w:bottom w:val="single" w:sz="10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трудоёмкость</w:t>
            </w:r>
          </w:p>
        </w:tc>
        <w:tc>
          <w:tcPr>
            <w:tcW w:w="5651" w:type="dxa"/>
            <w:gridSpan w:val="6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90 час.,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зач.ед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single" w:sz="10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10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10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10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10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10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10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дисциплины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(модуля), структурированное по темам (разделам)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Семестр: 1 (Осенний)</w:t>
            </w: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Понятие перепутывания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двухчастичных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состояний с непрерывными переменными. Разложение Шмидта. Параметр степени перепутывания К на основе разложения Шмидта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Будет изложено содержание теоремы Шмидта, дано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 Шмидта и параметров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разложениякак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волновой функции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даухчастичного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состояния, так и для соответствующей редуцированной матрицы плотности. Будет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даноьопрделени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параметра степени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перепутывания как обратного следа от «квадрата» редуцированной матрицы плотности.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Условные и безусловные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одночастичные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распренеделения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двухчастичнных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степени перепутывания R – отношение ширин безусловного и условного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распределений. Парадокс Эйнштейна-Подольского-Розена.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Будут описаны два способа перехода от двух-частичных распределений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одночастичным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условным и безусловным распределениям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иным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переменным. Будет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даноа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определение параметра степени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пеерепутывания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 как отношения ширин этих распределений. Будет продемонстрировано что в случае модельных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двойых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-гауссовых волновых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R=K. Будет показано, что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эксперимнте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указанные ширины соответствуют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результатм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одночастичнх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измерений и измерений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схеме совпадений, что может быть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использховано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прямого измерения степени перепутывания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двухчастичных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состояний. Будет дано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осуждени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парадокса Эйнштейна-Подоьског8о-Розена и его интерпретация в терминах разложения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Шмиджта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перепутаннах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состояний.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Спонтанное параметрическое рассеяние света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Будут описаны содержание эффекта спонтанного параметрического рассеяния Шмидта и его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реализумых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режимов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Кубиты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кудиты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поляризационные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двухфотонные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кутриты</w:t>
            </w:r>
            <w:proofErr w:type="spellEnd"/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Будут даны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определения элементарных квантовых однофотонных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двухфотоонных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многомодовых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состоний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Будут детально проанализированы свойства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бифотонных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поляризационных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кутритов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их перепутывание и 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пареметры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степени перепутывания: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конкарренс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параметр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Шмидта К.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Разложение Шмидта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бифотонных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поляризационных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кутритов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Векторы Стокса на сфере Пуанкаре.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Будет дано описание структуры состояний поляризационных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кутритов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представлении мод Шмидта. Будет проанализировано соотношение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медду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стпенью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перепутывания и степенью поляризации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кутритов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Будет описано описание свойств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кутритов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тепрминах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векторов Стокса на сфере Пуанкаре.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Эффект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Хонга-Оу-Манделя</w:t>
            </w:r>
            <w:proofErr w:type="spellEnd"/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Будет дано описание интерференционного эффекта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Хонга-Оу-Манделя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Будет представлено исследование ширины провала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Хонга-Оу-Манделя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соотношения поляризаций фотонов и от времени задержки одного их них.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 Квантовая телепортация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Будет дано описание одной из экспериментально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реализованных схем квантовой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телепориттации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Будет обсужден вопрос о степени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квантвости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этого явления.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Поляризационно-частотные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бифотонные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кукварты</w:t>
            </w:r>
            <w:proofErr w:type="spellEnd"/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Будет дано описание свойств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двуфотонных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состояний с двумя степенями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свбоды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поляризационной и частотной, при том что в каждой из СПРС пар частоты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фотонров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различны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соотсветствующая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частотная переменная может принимать только одно из двух различных значений, высокой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низкй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частоты. Такие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состоянияв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являются суперпозицией четыр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ех базисных состояний и поэтому называются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куквартами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Степень перепутывания таких состояний в целом выше чем у поляризационных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кутритов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и будут продемонстрировано, каковы в этом случае параметры степени перепутывания.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Эффект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протранственного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сноса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walk-off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необкновенной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волны накачки в нелинейном анизотропном кристалле и его роль в задаче получения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бифотонных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состояний с максимальной степенью углового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перепутывани</w:t>
            </w:r>
            <w:proofErr w:type="spellEnd"/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Будет дано описание эффекта пространственного сноса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walk-off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волны накачки, распространяющейся в кристалле по типу необыкновенной волны. Будет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продемонстрировано, каким образом снос радикально влияет на степень углового перепутывания состояний фотонов,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расространяющихся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плоскости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оптческой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оси кристалла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 Эффект спектрального сноса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walk-off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необкновенной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волны накачки в нелинейном анизотропном кристалле и обусловленная этим аномально высокая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спектрального перепутывания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Будет рассмотрено спонтанное параметрическое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рассеяние в режиме коротких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типульсов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накачки с широким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спетром.Будет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продемонстрировано, что в этом случае имеет место эффект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спетрального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сноса, обусловливающий возникновение аномально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высокеой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степени спектрального перепутывания.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588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058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072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030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 Описание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материально-технической базы, необходимой для осуществления образовательного процесса по дисциплине (модулю)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26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Учебная аудитория, оснащенная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мультимедиапроектором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экраном, доской.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588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058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072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030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6.Перечень рекомендуемой литературы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48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58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3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057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литература</w:t>
            </w:r>
          </w:p>
        </w:tc>
        <w:tc>
          <w:tcPr>
            <w:tcW w:w="103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Теоретическая физика [Текст] : в 10 т. Т. 8 : Электродинамика сплошных сред : учеб. пособие для ун-тов / Л. Д. Ландау, Е. М. Лифшиц .— М. : Наука, 1992, 2001, 2003, 2005 .— 662 с.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Фотоны и нелинейная оптика [Текст]/Д.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Клышко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-М., Наука, 1980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Г. 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Гурзадян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В.Г. Дмитриев, Д.Н.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Никогосян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«СПРАВОЧНИК, Нелинейно- оптические кристаллы, свойства и применения в квантовой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эхлектронике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», М.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Связь» 1991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58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3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057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Дополнительная литература</w:t>
            </w:r>
          </w:p>
        </w:tc>
        <w:tc>
          <w:tcPr>
            <w:tcW w:w="103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RPr="008D2CCA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Pr="008D2CCA" w:rsidRDefault="001C5DCC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CC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1. M.V. </w:t>
            </w:r>
            <w:proofErr w:type="spellStart"/>
            <w:r w:rsidRPr="008D2CC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Fedorov</w:t>
            </w:r>
            <w:proofErr w:type="spellEnd"/>
            <w:r w:rsidRPr="008D2CC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N.I. </w:t>
            </w:r>
            <w:proofErr w:type="spellStart"/>
            <w:r w:rsidRPr="008D2CC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Miklin</w:t>
            </w:r>
            <w:proofErr w:type="spellEnd"/>
            <w:r w:rsidRPr="008D2CC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 Schmidt modes and entanglement, Contemporary Physics, v. 55, No. 2, 94–109 (2014)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Pr="008D2CCA" w:rsidRDefault="00A93988">
            <w:pPr>
              <w:rPr>
                <w:sz w:val="24"/>
                <w:szCs w:val="24"/>
                <w:lang w:val="en-US"/>
              </w:rPr>
            </w:pPr>
          </w:p>
        </w:tc>
      </w:tr>
      <w:tr w:rsidR="00A93988" w:rsidRPr="008D2CCA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shd w:val="clear" w:color="FFFFFF" w:fill="auto"/>
            <w:vAlign w:val="bottom"/>
          </w:tcPr>
          <w:p w:rsidR="00A93988" w:rsidRPr="008D2CCA" w:rsidRDefault="00A9398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04" w:type="dxa"/>
            <w:shd w:val="clear" w:color="FFFFFF" w:fill="auto"/>
            <w:vAlign w:val="bottom"/>
          </w:tcPr>
          <w:p w:rsidR="00A93988" w:rsidRPr="008D2CCA" w:rsidRDefault="00A9398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  <w:shd w:val="clear" w:color="FFFFFF" w:fill="auto"/>
            <w:vAlign w:val="bottom"/>
          </w:tcPr>
          <w:p w:rsidR="00A93988" w:rsidRPr="008D2CCA" w:rsidRDefault="00A9398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58" w:type="dxa"/>
            <w:shd w:val="clear" w:color="FFFFFF" w:fill="auto"/>
            <w:vAlign w:val="bottom"/>
          </w:tcPr>
          <w:p w:rsidR="00A93988" w:rsidRPr="008D2CCA" w:rsidRDefault="00A9398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  <w:shd w:val="clear" w:color="FFFFFF" w:fill="auto"/>
            <w:vAlign w:val="bottom"/>
          </w:tcPr>
          <w:p w:rsidR="00A93988" w:rsidRPr="008D2CCA" w:rsidRDefault="00A9398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72" w:type="dxa"/>
            <w:shd w:val="clear" w:color="FFFFFF" w:fill="auto"/>
            <w:vAlign w:val="bottom"/>
          </w:tcPr>
          <w:p w:rsidR="00A93988" w:rsidRPr="008D2CCA" w:rsidRDefault="00A9398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  <w:gridSpan w:val="2"/>
            <w:shd w:val="clear" w:color="FFFFFF" w:fill="auto"/>
            <w:vAlign w:val="bottom"/>
          </w:tcPr>
          <w:p w:rsidR="00A93988" w:rsidRPr="008D2CCA" w:rsidRDefault="00A9398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  <w:shd w:val="clear" w:color="FFFFFF" w:fill="auto"/>
            <w:vAlign w:val="bottom"/>
          </w:tcPr>
          <w:p w:rsidR="00A93988" w:rsidRPr="008D2CCA" w:rsidRDefault="00A9398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Pr="008D2CCA" w:rsidRDefault="00A93988">
            <w:pPr>
              <w:rPr>
                <w:sz w:val="24"/>
                <w:szCs w:val="24"/>
                <w:lang w:val="en-US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7. Перечень ресурсов информационно-телекоммуникационной сети "Интернет", необходимых для освоения дисциплины (модуля)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используются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588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058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072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030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Перечень информационных технологий, используемых при осуществлении образовательного процесса по дисциплине (модулю), включая перечень необходимого программного обеспечения и информационных справочных систем (при необходимости)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588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058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072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1030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лекционных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занятиях используются мультимедийные технологии, включая демонстрацию презентаций. В процессе самостоятельной работы обучающихся возможно использование таких программных средств, 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OpenOffice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74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210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58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3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9. Методические указания для обучающихся по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освоению дисциплины (модуля)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b/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630" w:type="dxa"/>
            </w:tcMar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58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3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Студент, изучающий дисциплину, должен, с одной стороны, овладеть общим понятийным аппаратом, а с другой стороны, должен научиться применять теоретические знания на практике.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результате изучения дисциплины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студент должен знать основные определения и понятия, уметь применять полученные знания для решения различных задач.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Успешное освоение курса требует: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посещения всех занятий, предусмотренных учебным планом по дисциплине;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ведения конспекта занятий;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– напряжённой самостоятельной работы студента.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 включает в себя: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чтение рекомендованной литературы;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проработку учебного материала, подготовку ответов на вопросы, предназначенных для самостоятельного изучения;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решение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задач, предлагаемых студентам на занятиях;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подготовку к выполнению заданий текущей и промежуточной аттестации.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Показателем владения материалом служит умение без конспекта отвечать на вопросы по темам дисциплины.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Важно добиться понимания изучаемого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материала, а не механического его запоминания. При затруднении изучения отдельных тем, вопросов, следует обращаться за консультациями преподавателю.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87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Возможен промежуточный контроль знаний студентов в виде решения задач в соответствии с тематикой занятий.</w:t>
            </w:r>
          </w:p>
        </w:tc>
        <w:tc>
          <w:tcPr>
            <w:tcW w:w="79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</w:tbl>
    <w:p w:rsidR="00A93988" w:rsidRDefault="001C5DCC">
      <w:r>
        <w:br w:type="page"/>
      </w:r>
    </w:p>
    <w:tbl>
      <w:tblPr>
        <w:tblStyle w:val="TableStyle0"/>
        <w:tblW w:w="0" w:type="auto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608"/>
        <w:gridCol w:w="2168"/>
        <w:gridCol w:w="1645"/>
        <w:gridCol w:w="1006"/>
        <w:gridCol w:w="1307"/>
        <w:gridCol w:w="1054"/>
        <w:gridCol w:w="597"/>
        <w:gridCol w:w="309"/>
        <w:gridCol w:w="309"/>
        <w:gridCol w:w="993"/>
        <w:gridCol w:w="885"/>
      </w:tblGrid>
      <w:tr w:rsidR="00A93988" w:rsidTr="008D2CC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997" w:type="dxa"/>
            <w:gridSpan w:val="10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696" w:type="dxa"/>
            <w:gridSpan w:val="10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696" w:type="dxa"/>
            <w:gridSpan w:val="10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696" w:type="dxa"/>
            <w:gridSpan w:val="10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gridSpan w:val="9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ПРИЛОЖЕНИЕ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5381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gridSpan w:val="4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5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696" w:type="dxa"/>
            <w:gridSpan w:val="10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ОЦЕНОЧНЫЕ МАТЕРИАЛЫ ПО ДИСЦИПЛИНЕ (МОДУЛЮ)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0696" w:type="dxa"/>
            <w:gridSpan w:val="10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c>
          <w:tcPr>
            <w:tcW w:w="299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A93988" w:rsidRDefault="001C5DCC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направлению:</w:t>
            </w:r>
          </w:p>
        </w:tc>
        <w:tc>
          <w:tcPr>
            <w:tcW w:w="8649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Прикладные математика и физика</w:t>
            </w:r>
          </w:p>
        </w:tc>
      </w:tr>
      <w:tr w:rsidR="008D2CCA" w:rsidTr="008E086E">
        <w:tblPrEx>
          <w:tblCellMar>
            <w:top w:w="0" w:type="dxa"/>
            <w:bottom w:w="0" w:type="dxa"/>
          </w:tblCellMar>
        </w:tblPrEx>
        <w:tc>
          <w:tcPr>
            <w:tcW w:w="2786" w:type="dxa"/>
            <w:gridSpan w:val="2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FFFFFF" w:fill="auto"/>
          </w:tcPr>
          <w:p w:rsidR="008D2CCA" w:rsidRDefault="008D2CCA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профиль подготовки:</w:t>
            </w:r>
          </w:p>
        </w:tc>
        <w:tc>
          <w:tcPr>
            <w:tcW w:w="8649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8D2CCA" w:rsidRDefault="008D2C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и прикладная физика</w:t>
            </w:r>
          </w:p>
        </w:tc>
      </w:tr>
      <w:bookmarkEnd w:id="0"/>
      <w:tr w:rsidR="00A93988" w:rsidTr="008D2CCA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095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Физтех-школа физики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исследований им. Ландау</w:t>
            </w: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c>
          <w:tcPr>
            <w:tcW w:w="2786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95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кафедра лазерных систем и структурированных материалов</w:t>
            </w: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6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курс:</w:t>
            </w:r>
          </w:p>
        </w:tc>
        <w:tc>
          <w:tcPr>
            <w:tcW w:w="5006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1213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6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квалификация:</w:t>
            </w:r>
          </w:p>
        </w:tc>
        <w:tc>
          <w:tcPr>
            <w:tcW w:w="5006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магистр</w:t>
            </w:r>
          </w:p>
        </w:tc>
        <w:tc>
          <w:tcPr>
            <w:tcW w:w="1213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62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13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9997" w:type="dxa"/>
            <w:gridSpan w:val="10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Семестр, формы промежуточной аттестации: 1 (осенний) - Дифференцированный зачет</w:t>
            </w:r>
          </w:p>
        </w:tc>
        <w:tc>
          <w:tcPr>
            <w:tcW w:w="88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62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13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c>
          <w:tcPr>
            <w:tcW w:w="2786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A93988" w:rsidRDefault="001C5DCC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Разработчик:</w:t>
            </w:r>
          </w:p>
        </w:tc>
        <w:tc>
          <w:tcPr>
            <w:tcW w:w="721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М.В. Федоров, д-р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физ.-мат. наук, профессор</w:t>
            </w:r>
          </w:p>
        </w:tc>
        <w:tc>
          <w:tcPr>
            <w:tcW w:w="884" w:type="dxa"/>
            <w:shd w:val="clear" w:color="FFFFFF" w:fill="auto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 w:rsidTr="008D2CC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2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13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</w:tbl>
    <w:p w:rsidR="00A93988" w:rsidRDefault="001C5DCC">
      <w:r>
        <w:br w:type="page"/>
      </w:r>
    </w:p>
    <w:tbl>
      <w:tblPr>
        <w:tblStyle w:val="TableStyle0"/>
        <w:tblW w:w="0" w:type="auto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644"/>
        <w:gridCol w:w="2204"/>
        <w:gridCol w:w="1645"/>
        <w:gridCol w:w="1016"/>
        <w:gridCol w:w="1306"/>
        <w:gridCol w:w="1052"/>
        <w:gridCol w:w="1166"/>
        <w:gridCol w:w="987"/>
        <w:gridCol w:w="861"/>
      </w:tblGrid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 Компетенции, формируемые в процессе изучения дисциплины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wordWrap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ОПК-1 Владеет системой фундаментальных научных знаний в области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физико-математических наук</w:t>
            </w: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ОПК-1.1 Знает и способен использовать в профессиональной деятельности фундаментальные научные знания в области физико-математических наук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ОПК-1.2 Способен обобщать и критически оценивать опыт и результаты научных исследований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области профессиональной деятельности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ОПК-2 Имеет представление об актуальных проблемах науки и техники в области своей профессиональной деятельности, способен на научном языке формулировать профессиональные задачи</w:t>
            </w: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ОПК-2.1 Имеет представление 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современном состоянии исследований в рамках тематической области своей профессиональной деятельности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ОПК-3 Способен выбирать и (или) разрабатывать подходы к решению типовых и новых задач в области профессиональной деятельности, учитывая особенности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ограничения различных методов решения</w:t>
            </w: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ОПК-3.1 Способен анализировать задачу, планировать пути решения, предлагать и комбинировать способы решения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ОПК-3.3 Владеет аналитическими и вычислительными методами решения, понимает и учитывает на практике границы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применимости получаемых решений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ПК-1 Способен ставить, формализовывать и решать задачи, в том числе разрабатывать и исследовать математические модели изучаемых явлений и процессов, системно анализировать научные проблемы, получать новые научные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</w:t>
            </w: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ПК-1.3 Способен применять теоретические и (или) экспериментальные методы исследований к конкретной научной задаче и интерпретировать полученные результаты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ПК-2 Способен самостоятельно или в качестве члена (руководителя) малого коллектива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организовывать и проводить научные исследования и их апробацию</w:t>
            </w: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ПК-2.2 Способен проводить апробацию результатов научно-исследовательской работы посредством публикации научных статей и участия в конференциях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1C5D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ПК-3 Способен профессионально работать с исследо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вательским и испытательным оборудованием (приборами и установками, специализированными пакетами прикладных программ) в избранной предметной области</w:t>
            </w: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ПК-3.1 Понимает принципы работы используемого оборудования (специализированных пакетов прикладных программ)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ПК-3.2 Способен проводить эксперимент (моделирование) с использованием исследовательского оборудования (пакетов прикладных программ)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A93988" w:rsidRDefault="00A939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ПК-3.3 Способен оценивать точность полученных экспериментальных (численных) результатов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837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Показатели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оценивания компетенций</w:t>
            </w:r>
          </w:p>
        </w:tc>
        <w:tc>
          <w:tcPr>
            <w:tcW w:w="12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результате изучения дисциплины «Физические основы квантовой информатики» обучающийся должен: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992" w:type="dxa"/>
            <w:gridSpan w:val="2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знать:</w:t>
            </w: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материал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лекциолнного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курс.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9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уметь:</w:t>
            </w: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применять полученные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знкания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решения других задач.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9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wordWrap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Аппаратом квантовой механики применительно к задачам квантовой информатики.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 Перечень типовых (примерных) вопросов, заданий, тем для подготовки к текущему контролю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целью контроля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освоения обучающимися учебного материала проводится устный опрос в начале занятия или в конце занятия по пройденной теме.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 Перечень типовых (примерных) вопросов и тем для проведения промежуточной аттестации обучающихся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контрольных вопросов: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Определение перепутывания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двухчастичных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состояний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Что такое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кубит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кудиты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кукватры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Каковы основные параметры степени перепутывания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бифотонных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поляризационных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кутритов</w:t>
            </w:r>
            <w:proofErr w:type="spellEnd"/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Что такое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конкарренс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двухкубитных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стояний?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 Что такое сфера Пуанкаре и векторы Стокса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Примеры контрольных заданий: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Найи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конкарренс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бифотонны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полризационных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кутритов</w:t>
            </w:r>
            <w:proofErr w:type="spellEnd"/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Найти параметр (угол)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сновса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необыкновенной волны в кристалле BBO при длине волны 0.5 мкм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3.Найти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крнкарренс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двухкубитных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куквартов</w:t>
            </w:r>
            <w:proofErr w:type="spellEnd"/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4.Сформулировать условия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фазвого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синронизса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колиинеарном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неколлинеарнм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режима спонтанного параметрического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рассеняния</w:t>
            </w:r>
            <w:proofErr w:type="spellEnd"/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5.Описать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зависмость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првала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Хонга-Щу-Манделя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соотношения поляризаций фотонов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билетов: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Билет 1.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1.Разложение Шмидта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Эффект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Хонга-Оу-Манделя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Билет 2.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1.Перепутывнные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неперепутанные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поляризационные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двухфотонные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состояния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2.Падокс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эйнштейна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-подольского-Розена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Билет 3.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1.Парметр степени перепутывания основанный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нвна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разложении Шмидта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2.Степень поляризации и векторы Стокса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бифотонных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кутритов</w:t>
            </w:r>
            <w:proofErr w:type="spellEnd"/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Билет 4.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1.Условные и безусловные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оддночастичные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распределения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двухчастичных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состояний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2.Квантовая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телепортацияя</w:t>
            </w:r>
            <w:proofErr w:type="spellEnd"/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Билет 5.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1.Соотношение между параметром степени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перепутывания Шмидта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конкарренс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двухкубитных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поляризационных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кутритов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2.Представление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бифотонных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частотно-поляризационных состояний через волновые функции состояний Белла.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shd w:val="clear" w:color="FFFFFF" w:fill="auto"/>
            <w:vAlign w:val="bottom"/>
          </w:tcPr>
          <w:p w:rsidR="00A93988" w:rsidRDefault="00A93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8373" w:type="dxa"/>
            <w:gridSpan w:val="6"/>
            <w:shd w:val="clear" w:color="FFFFFF" w:fill="auto"/>
            <w:vAlign w:val="bottom"/>
          </w:tcPr>
          <w:p w:rsidR="00A93988" w:rsidRDefault="001C5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12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отлично 10 баллов - выставляется </w:t>
            </w:r>
            <w:r>
              <w:rPr>
                <w:rFonts w:ascii="Times New Roman" w:hAnsi="Times New Roman"/>
                <w:sz w:val="24"/>
                <w:szCs w:val="24"/>
              </w:rPr>
              <w:t>студенту, показавшему всесторонние, систематизированные, глубокие знания учебной программы дисциплины, проявляющему интерес к данной предметной области, продемонстрировавшему умение уверенно и творчески применять их на практике при решении конкретных задач</w:t>
            </w:r>
            <w:r>
              <w:rPr>
                <w:rFonts w:ascii="Times New Roman" w:hAnsi="Times New Roman"/>
                <w:sz w:val="24"/>
                <w:szCs w:val="24"/>
              </w:rPr>
              <w:t>, свободное и правильное обоснование принятых решений.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отлично 9 баллов - выставляется студенту, показавшему всесторонние, систематизированные, глубокие знания учебной программы дисциплины и умение уверенно применять их на практике при решении кон</w:t>
            </w:r>
            <w:r>
              <w:rPr>
                <w:rFonts w:ascii="Times New Roman" w:hAnsi="Times New Roman"/>
                <w:sz w:val="24"/>
                <w:szCs w:val="24"/>
              </w:rPr>
              <w:t>кретных задач, свободное и правильное обоснование принятых решений.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отлично 8 баллов - выставляется студенту, показавшему всесторонние, систематизированные, глубокие знания учебной программы дисциплины и умение уверенно применять их на практике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решении конкретных задач, правильное обоснование принятых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решений, с некоторыми недочетами.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хорошо 7 баллов - выставляется студенту, если он твердо знает материал, грамотно и по существу излагает его, умеет применять полученные знания на </w:t>
            </w:r>
            <w:r>
              <w:rPr>
                <w:rFonts w:ascii="Times New Roman" w:hAnsi="Times New Roman"/>
                <w:sz w:val="24"/>
                <w:szCs w:val="24"/>
              </w:rPr>
              <w:t>практике, но недостаточно грамотно обосновывает полученные результаты.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хорошо 6 баллов - выставляется студенту, если он твердо знает материал, грамотно и по существу излагает его, умеет применять полученные знания на практике, но допускает в ответ</w:t>
            </w:r>
            <w:r>
              <w:rPr>
                <w:rFonts w:ascii="Times New Roman" w:hAnsi="Times New Roman"/>
                <w:sz w:val="24"/>
                <w:szCs w:val="24"/>
              </w:rPr>
              <w:t>е или в решении задач некоторые неточности.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хорошо 5 баллов - выставляется студенту, если он в основном знает материал, грамотно и по существу излагает его, умеет применять полученные знания на практике, но допускает в ответе или в решении задач д</w:t>
            </w:r>
            <w:r>
              <w:rPr>
                <w:rFonts w:ascii="Times New Roman" w:hAnsi="Times New Roman"/>
                <w:sz w:val="24"/>
                <w:szCs w:val="24"/>
              </w:rPr>
              <w:t>остаточно большое количество неточностей.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удовлетворительно 4 балла - выставляется студенту,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</w:t>
            </w:r>
            <w:r>
              <w:rPr>
                <w:rFonts w:ascii="Times New Roman" w:hAnsi="Times New Roman"/>
                <w:sz w:val="24"/>
                <w:szCs w:val="24"/>
              </w:rPr>
              <w:t>зложении программного материала, но при этом он освоил основные разделы учебной программы, необходимые для дальнейшего обучения, и может применять полученные знания по образцу в стандартной ситуации.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A93988" w:rsidRDefault="00A939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удовлетворительно 3 балла - выставляется сту</w:t>
            </w:r>
            <w:r>
              <w:rPr>
                <w:rFonts w:ascii="Times New Roman" w:hAnsi="Times New Roman"/>
                <w:sz w:val="24"/>
                <w:szCs w:val="24"/>
              </w:rPr>
              <w:t>денту, показавшему фрагментарный, разрозненный характер знаний, допускающему ошибки в формулировках базовых понятий, нарушения логической последовательности в изложении программного материала, слабо владеет основными разделами учебной программы, необходимы</w:t>
            </w:r>
            <w:r>
              <w:rPr>
                <w:rFonts w:ascii="Times New Roman" w:hAnsi="Times New Roman"/>
                <w:sz w:val="24"/>
                <w:szCs w:val="24"/>
              </w:rPr>
              <w:t>ми для дальнейшего обучения и с трудом применяет полученные знания даже в стандартной ситуации.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неудовлетворительно 2 балла - выставляется студенту, который не знает большей части основного содержания учебной программы дисциплины, допускает грубые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ошибки в формулировках основных принципов и не умеет использовать полученные знания при решении типовых задач.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неудовлетворительно 1 балл - выставляется студенту, который не знает основного содержания учебной программы дисциплины, допускает </w:t>
            </w:r>
            <w:r>
              <w:rPr>
                <w:rFonts w:ascii="Times New Roman" w:hAnsi="Times New Roman"/>
                <w:sz w:val="24"/>
                <w:szCs w:val="24"/>
              </w:rPr>
              <w:t>грубейшие ошибки в формулировках базовых понятий дисциплины и вообще не имеет навыков решения типовых практических задач.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 Методические материалы, определяющие процедуры оценивания знаний, умений, навыков и (или) опыта деятельности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  <w:tr w:rsidR="00A9398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A93988" w:rsidRDefault="001C5D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Дифференцированный зачёт проводятся в устной форме по билетам. В каждом билете представлено два теоретических вопроса. При проведении дифференцированного зачёта обучающемуся предоставляется 30 минут на подготовку. Опрос обучающегося не должен превышать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одного астрономического часа.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A93988" w:rsidRDefault="00A93988">
            <w:pPr>
              <w:rPr>
                <w:sz w:val="24"/>
                <w:szCs w:val="24"/>
              </w:rPr>
            </w:pPr>
          </w:p>
        </w:tc>
      </w:tr>
    </w:tbl>
    <w:p w:rsidR="001C5DCC" w:rsidRDefault="001C5DCC"/>
    <w:sectPr w:rsidR="001C5DCC">
      <w:pgSz w:w="11907" w:h="16839"/>
      <w:pgMar w:top="283" w:right="567" w:bottom="283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3988"/>
    <w:rsid w:val="001C5DCC"/>
    <w:rsid w:val="008D2CCA"/>
    <w:rsid w:val="00A9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C4C4C-1781-4C31-84D3-D2C1F7FD1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3556</Words>
  <Characters>20271</Characters>
  <Application>Microsoft Office Word</Application>
  <DocSecurity>0</DocSecurity>
  <Lines>168</Lines>
  <Paragraphs>47</Paragraphs>
  <ScaleCrop>false</ScaleCrop>
  <Company/>
  <LinksUpToDate>false</LinksUpToDate>
  <CharactersWithSpaces>23780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Кожухарь Олеся Юрьевна</cp:lastModifiedBy>
  <cp:revision>2</cp:revision>
  <dcterms:created xsi:type="dcterms:W3CDTF">2023-10-17T11:36:00Z</dcterms:created>
  <dcterms:modified xsi:type="dcterms:W3CDTF">2023-10-17T11:36:00Z</dcterms:modified>
</cp:coreProperties>
</file>